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47" w:rsidRDefault="009D6129">
      <w:pPr>
        <w:spacing w:before="143"/>
        <w:ind w:left="120"/>
        <w:rPr>
          <w:b/>
          <w:sz w:val="32"/>
        </w:rPr>
      </w:pPr>
      <w:r>
        <w:rPr>
          <w:b/>
          <w:sz w:val="32"/>
        </w:rPr>
        <w:t>Škoda Scala prejela ugledno nagrado Red Dot</w:t>
      </w:r>
    </w:p>
    <w:p w:rsidR="00354E47" w:rsidRDefault="009D6129">
      <w:pPr>
        <w:pStyle w:val="Naslov1"/>
        <w:spacing w:before="274"/>
      </w:pPr>
      <w:bookmarkStart w:id="0" w:name="›_Neues_Kompaktmodell_überzeugt_Experten"/>
      <w:bookmarkEnd w:id="0"/>
      <w:r>
        <w:t>› Novi kompaktni model je prepričal strokovno žirijo z izjemnim produktnim dizajnom</w:t>
      </w:r>
    </w:p>
    <w:p w:rsidR="00354E47" w:rsidRDefault="009D6129">
      <w:pPr>
        <w:spacing w:before="33"/>
        <w:ind w:left="120"/>
        <w:rPr>
          <w:b/>
          <w:sz w:val="18"/>
        </w:rPr>
      </w:pPr>
      <w:bookmarkStart w:id="1" w:name="›_SCALA_erhält_als_13._ŠKODA_den_interna"/>
      <w:bookmarkEnd w:id="1"/>
      <w:r>
        <w:rPr>
          <w:b/>
          <w:sz w:val="18"/>
        </w:rPr>
        <w:t>› Scala je že 13. Škodin model, ki je prejel priznano nagrado za oblikovanje</w:t>
      </w:r>
    </w:p>
    <w:p w:rsidR="00354E47" w:rsidRDefault="009D6129" w:rsidP="00DA2726">
      <w:pPr>
        <w:spacing w:before="33" w:line="278" w:lineRule="auto"/>
        <w:ind w:left="284" w:right="767" w:hanging="171"/>
        <w:rPr>
          <w:b/>
          <w:sz w:val="18"/>
        </w:rPr>
      </w:pPr>
      <w:bookmarkStart w:id="2" w:name="›_Jury_des_Red_Dot_Award_bewertete_rund_"/>
      <w:bookmarkEnd w:id="2"/>
      <w:r>
        <w:rPr>
          <w:b/>
          <w:sz w:val="18"/>
        </w:rPr>
        <w:t>› Žirija izbora za nagrade Red Dot je ocenila okoli 5.500 prijav; 64. podelitev bo 1. novembra</w:t>
      </w:r>
    </w:p>
    <w:p w:rsidR="00354E47" w:rsidRDefault="00354E47">
      <w:pPr>
        <w:pStyle w:val="Telobesedila"/>
        <w:spacing w:before="10"/>
        <w:rPr>
          <w:b/>
          <w:sz w:val="20"/>
        </w:rPr>
      </w:pPr>
    </w:p>
    <w:p w:rsidR="00354E47" w:rsidRDefault="009D6129">
      <w:pPr>
        <w:spacing w:line="278" w:lineRule="auto"/>
        <w:ind w:left="120" w:right="767"/>
        <w:rPr>
          <w:b/>
          <w:sz w:val="18"/>
        </w:rPr>
      </w:pPr>
      <w:r>
        <w:rPr>
          <w:b/>
          <w:sz w:val="18"/>
        </w:rPr>
        <w:t>Mladá Boleslav (Češka), 27. marec 2019 – Škoda Scala je prejela svoje prvo priznanje že pred prihodom na trg. Mednarodna, okoli 40-članska strokovna žirija je novemu kompaktnemu modelu letošnje leto podelila priznano nagrado Red Dot za produktni dizajn. Škoda je s tem ugledno priznanje prejela že trinajstič. Scala je prvi serijski model, ki razkriva naslednjo razvojno stopnjo Škodinega oblikovalskega sloga. Ta bo zaznamoval tudi prihodnje modele znamke.</w:t>
      </w:r>
    </w:p>
    <w:p w:rsidR="00354E47" w:rsidRDefault="00354E47">
      <w:pPr>
        <w:pStyle w:val="Telobesedila"/>
        <w:spacing w:before="2"/>
        <w:rPr>
          <w:b/>
          <w:sz w:val="21"/>
        </w:rPr>
      </w:pPr>
    </w:p>
    <w:p w:rsidR="00354E47" w:rsidRDefault="009D6129">
      <w:pPr>
        <w:pStyle w:val="Telobesedila"/>
        <w:spacing w:line="278" w:lineRule="auto"/>
        <w:ind w:left="119" w:right="826"/>
      </w:pPr>
      <w:proofErr w:type="spellStart"/>
      <w:r>
        <w:t>Scala</w:t>
      </w:r>
      <w:proofErr w:type="spellEnd"/>
      <w:r>
        <w:t xml:space="preserve"> z novimi </w:t>
      </w:r>
      <w:proofErr w:type="spellStart"/>
      <w:r>
        <w:t>skulpturalnimi</w:t>
      </w:r>
      <w:proofErr w:type="spellEnd"/>
      <w:r>
        <w:t xml:space="preserve"> oblikami, dinamičnimi linijami in dovršenimi detajli kot prvi serijski </w:t>
      </w:r>
      <w:r w:rsidR="00DA2726">
        <w:br/>
      </w:r>
      <w:r>
        <w:t xml:space="preserve">model znamke razkriva novi Škodin emocionalni dizajn zunanjosti in notranjosti. Z optimalnimi proporcionalnimi razmerji, jasnimi površinami, tekočimi linijami in izpopolnjeno aerodinamiko povsem novi kompaktni model deluje moderno in športno. Njegova markantna posebnost so izrazito pokončna mreža hladilnika, dinamična strešna linija in športen </w:t>
      </w:r>
      <w:proofErr w:type="spellStart"/>
      <w:r>
        <w:t>difuzor</w:t>
      </w:r>
      <w:proofErr w:type="spellEnd"/>
      <w:r>
        <w:t xml:space="preserve"> na širokem zadku. Poleg </w:t>
      </w:r>
      <w:r w:rsidR="00DA2726">
        <w:br/>
      </w:r>
      <w:r>
        <w:t>tega ima Scala kot prvi serijski model v Evropi na pokrovu prtljažnika namesto znanega logotipa napis "ŠKODA", izpisan z ločenimi črkami. Pri opcijskem podaljšanem zadnjem steklu je ta napis nameščen neposredno na steklu.</w:t>
      </w:r>
    </w:p>
    <w:p w:rsidR="00354E47" w:rsidRDefault="00354E47">
      <w:pPr>
        <w:pStyle w:val="Telobesedila"/>
        <w:spacing w:before="9"/>
        <w:rPr>
          <w:sz w:val="20"/>
        </w:rPr>
      </w:pPr>
    </w:p>
    <w:p w:rsidR="00354E47" w:rsidRDefault="009D6129" w:rsidP="00127035">
      <w:pPr>
        <w:pStyle w:val="Telobesedila"/>
        <w:spacing w:line="278" w:lineRule="auto"/>
        <w:ind w:left="120" w:right="714"/>
      </w:pPr>
      <w:r>
        <w:t xml:space="preserve">"Red Dot </w:t>
      </w:r>
      <w:proofErr w:type="spellStart"/>
      <w:r>
        <w:t>Design</w:t>
      </w:r>
      <w:proofErr w:type="spellEnd"/>
      <w:r>
        <w:t xml:space="preserve"> </w:t>
      </w:r>
      <w:proofErr w:type="spellStart"/>
      <w:r>
        <w:t>Award</w:t>
      </w:r>
      <w:proofErr w:type="spellEnd"/>
      <w:r>
        <w:t xml:space="preserve">" je eden </w:t>
      </w:r>
      <w:r w:rsidR="0051097B">
        <w:t>najbolj znanih</w:t>
      </w:r>
      <w:r>
        <w:t xml:space="preserve"> oblikovalskih natečajev na svetu. Mednarodna strokovna žirija je sestavljena iz neodvisnih oblikovalcev, profesorjev oblikovanja in specializiranih novinarjev. Letošnje leto je na osnovi kriterijev, kot so inovativnost, formalna kakovost, funkcionalnost, dolga življenjska doba in ekološka sprejemljivost, ocenila okoli 5.500 prijavljenih produktov.</w:t>
      </w:r>
      <w:r w:rsidR="00127035">
        <w:t xml:space="preserve"> </w:t>
      </w:r>
      <w:r w:rsidR="00127035" w:rsidRPr="00127035">
        <w:t xml:space="preserve">Nagrade, ki po vsem svetu veljajo kot priznanje za visokokakovosten produktni dizajn, bodo podeljene </w:t>
      </w:r>
      <w:r w:rsidR="00127035">
        <w:br/>
      </w:r>
      <w:bookmarkStart w:id="3" w:name="_GoBack"/>
      <w:bookmarkEnd w:id="3"/>
      <w:r w:rsidR="00127035" w:rsidRPr="00127035">
        <w:t>1. novembra 2019. To bo 64. podelitev po vrsti</w:t>
      </w:r>
      <w:r>
        <w:t>.</w:t>
      </w:r>
    </w:p>
    <w:p w:rsidR="00354E47" w:rsidRDefault="00354E47">
      <w:pPr>
        <w:pStyle w:val="Telobesedila"/>
        <w:spacing w:before="9"/>
        <w:rPr>
          <w:sz w:val="20"/>
        </w:rPr>
      </w:pPr>
    </w:p>
    <w:p w:rsidR="00354E47" w:rsidRDefault="009D6129" w:rsidP="0051097B">
      <w:pPr>
        <w:pStyle w:val="Telobesedila"/>
        <w:spacing w:line="278" w:lineRule="auto"/>
        <w:ind w:left="120" w:right="1233" w:hanging="1"/>
      </w:pPr>
      <w:r>
        <w:t>Nova Scala je že 13. Škod</w:t>
      </w:r>
      <w:r w:rsidR="0051097B">
        <w:t>in model</w:t>
      </w:r>
      <w:r>
        <w:t xml:space="preserve">, ki je prejel nagrado Red Dot. Kot prva je ugledno </w:t>
      </w:r>
      <w:r w:rsidR="0051097B">
        <w:t>p</w:t>
      </w:r>
      <w:r>
        <w:t xml:space="preserve">riznanje za kakovost leta 2006 prejela Škoda </w:t>
      </w:r>
      <w:proofErr w:type="spellStart"/>
      <w:r>
        <w:t>Octavia</w:t>
      </w:r>
      <w:proofErr w:type="spellEnd"/>
      <w:r>
        <w:t xml:space="preserve"> </w:t>
      </w:r>
      <w:proofErr w:type="spellStart"/>
      <w:r>
        <w:t>Combi</w:t>
      </w:r>
      <w:proofErr w:type="spellEnd"/>
      <w:r>
        <w:t>.</w:t>
      </w:r>
    </w:p>
    <w:p w:rsidR="00354E47" w:rsidRDefault="006C1571" w:rsidP="00DA2726">
      <w:pPr>
        <w:pStyle w:val="Telobesedila"/>
        <w:spacing w:before="24" w:line="480" w:lineRule="exact"/>
        <w:ind w:left="120" w:right="3643"/>
      </w:pPr>
      <w:r>
        <w:t>Pregled</w:t>
      </w:r>
      <w:r w:rsidR="009D6129">
        <w:t xml:space="preserve"> vseh nagrajenih Škodinih </w:t>
      </w:r>
      <w:r>
        <w:t>m</w:t>
      </w:r>
      <w:r w:rsidR="009D6129">
        <w:t xml:space="preserve">odelov: </w:t>
      </w:r>
      <w:r>
        <w:br/>
      </w:r>
      <w:r w:rsidR="009D6129">
        <w:t>2019 Škoda Scala</w:t>
      </w:r>
    </w:p>
    <w:p w:rsidR="00354E47" w:rsidRDefault="009D6129">
      <w:pPr>
        <w:pStyle w:val="Telobesedila"/>
        <w:spacing w:line="182" w:lineRule="exact"/>
        <w:ind w:left="119"/>
      </w:pPr>
      <w:r>
        <w:t xml:space="preserve">2018 Škoda </w:t>
      </w:r>
      <w:proofErr w:type="spellStart"/>
      <w:r>
        <w:t>Karoq</w:t>
      </w:r>
      <w:proofErr w:type="spellEnd"/>
    </w:p>
    <w:p w:rsidR="00354E47" w:rsidRDefault="009D6129">
      <w:pPr>
        <w:pStyle w:val="Telobesedila"/>
        <w:spacing w:before="33"/>
        <w:ind w:left="119"/>
      </w:pPr>
      <w:r>
        <w:t xml:space="preserve">2017 Škoda </w:t>
      </w:r>
      <w:proofErr w:type="spellStart"/>
      <w:r>
        <w:t>Kodiaq</w:t>
      </w:r>
      <w:proofErr w:type="spellEnd"/>
      <w:r>
        <w:t xml:space="preserve"> in Škoda </w:t>
      </w:r>
      <w:proofErr w:type="spellStart"/>
      <w:r>
        <w:t>Octavia</w:t>
      </w:r>
      <w:proofErr w:type="spellEnd"/>
      <w:r>
        <w:t xml:space="preserve"> III </w:t>
      </w:r>
      <w:proofErr w:type="spellStart"/>
      <w:r>
        <w:t>Combi</w:t>
      </w:r>
      <w:proofErr w:type="spellEnd"/>
    </w:p>
    <w:p w:rsidR="00354E47" w:rsidRDefault="009D6129">
      <w:pPr>
        <w:pStyle w:val="Telobesedila"/>
        <w:spacing w:before="33"/>
        <w:ind w:left="119"/>
      </w:pPr>
      <w:r>
        <w:t xml:space="preserve">2016 Škoda </w:t>
      </w:r>
      <w:proofErr w:type="spellStart"/>
      <w:r>
        <w:t>Superb</w:t>
      </w:r>
      <w:proofErr w:type="spellEnd"/>
      <w:r>
        <w:t xml:space="preserve"> III</w:t>
      </w:r>
    </w:p>
    <w:p w:rsidR="00354E47" w:rsidRDefault="009D6129">
      <w:pPr>
        <w:pStyle w:val="Telobesedila"/>
        <w:spacing w:before="33"/>
        <w:ind w:left="119"/>
      </w:pPr>
      <w:r>
        <w:t xml:space="preserve">2015 Škoda </w:t>
      </w:r>
      <w:proofErr w:type="spellStart"/>
      <w:r>
        <w:t>Fabia</w:t>
      </w:r>
      <w:proofErr w:type="spellEnd"/>
      <w:r>
        <w:t xml:space="preserve"> III</w:t>
      </w:r>
    </w:p>
    <w:p w:rsidR="00354E47" w:rsidRDefault="009D6129">
      <w:pPr>
        <w:pStyle w:val="Telobesedila"/>
        <w:spacing w:before="33"/>
        <w:ind w:left="119"/>
      </w:pPr>
      <w:r>
        <w:t xml:space="preserve">2014 Škoda </w:t>
      </w:r>
      <w:proofErr w:type="spellStart"/>
      <w:r>
        <w:t>Rapid</w:t>
      </w:r>
      <w:proofErr w:type="spellEnd"/>
      <w:r>
        <w:t xml:space="preserve"> </w:t>
      </w:r>
      <w:proofErr w:type="spellStart"/>
      <w:r>
        <w:t>Spaceback</w:t>
      </w:r>
      <w:proofErr w:type="spellEnd"/>
    </w:p>
    <w:p w:rsidR="00354E47" w:rsidRDefault="009D6129">
      <w:pPr>
        <w:pStyle w:val="Telobesedila"/>
        <w:spacing w:before="33"/>
        <w:ind w:left="119"/>
      </w:pPr>
      <w:r>
        <w:t xml:space="preserve">2013 Škoda </w:t>
      </w:r>
      <w:proofErr w:type="spellStart"/>
      <w:r>
        <w:t>Rapid</w:t>
      </w:r>
      <w:proofErr w:type="spellEnd"/>
    </w:p>
    <w:p w:rsidR="00354E47" w:rsidRDefault="009D6129">
      <w:pPr>
        <w:pStyle w:val="Telobesedila"/>
        <w:spacing w:before="33"/>
        <w:ind w:left="119"/>
      </w:pPr>
      <w:r>
        <w:t xml:space="preserve">2010 Škoda </w:t>
      </w:r>
      <w:proofErr w:type="spellStart"/>
      <w:r>
        <w:t>Superb</w:t>
      </w:r>
      <w:proofErr w:type="spellEnd"/>
      <w:r>
        <w:t xml:space="preserve"> II in Škoda </w:t>
      </w:r>
      <w:proofErr w:type="spellStart"/>
      <w:r>
        <w:t>Yeti</w:t>
      </w:r>
      <w:proofErr w:type="spellEnd"/>
    </w:p>
    <w:p w:rsidR="00354E47" w:rsidRDefault="009D6129">
      <w:pPr>
        <w:pStyle w:val="Telobesedila"/>
        <w:spacing w:before="33"/>
        <w:ind w:left="119"/>
      </w:pPr>
      <w:r>
        <w:t xml:space="preserve">2008 Škoda </w:t>
      </w:r>
      <w:proofErr w:type="spellStart"/>
      <w:r>
        <w:t>Fabia</w:t>
      </w:r>
      <w:proofErr w:type="spellEnd"/>
      <w:r>
        <w:t xml:space="preserve"> II</w:t>
      </w:r>
    </w:p>
    <w:p w:rsidR="00354E47" w:rsidRDefault="009D6129">
      <w:pPr>
        <w:pStyle w:val="Telobesedila"/>
        <w:spacing w:before="33"/>
        <w:ind w:left="119"/>
      </w:pPr>
      <w:r>
        <w:t xml:space="preserve">2007 Škoda </w:t>
      </w:r>
      <w:proofErr w:type="spellStart"/>
      <w:r>
        <w:t>Roomster</w:t>
      </w:r>
      <w:proofErr w:type="spellEnd"/>
    </w:p>
    <w:p w:rsidR="00354E47" w:rsidRDefault="009D6129">
      <w:pPr>
        <w:pStyle w:val="Telobesedila"/>
        <w:spacing w:before="33"/>
        <w:ind w:left="119"/>
      </w:pPr>
      <w:r>
        <w:t xml:space="preserve">2006 Škoda </w:t>
      </w:r>
      <w:proofErr w:type="spellStart"/>
      <w:r>
        <w:t>Octavia</w:t>
      </w:r>
      <w:proofErr w:type="spellEnd"/>
      <w:r>
        <w:t xml:space="preserve"> II </w:t>
      </w:r>
      <w:proofErr w:type="spellStart"/>
      <w:r>
        <w:t>Combi</w:t>
      </w:r>
      <w:proofErr w:type="spellEnd"/>
    </w:p>
    <w:p w:rsidR="00354E47" w:rsidRDefault="00354E47">
      <w:pPr>
        <w:sectPr w:rsidR="00354E47">
          <w:headerReference w:type="default" r:id="rId6"/>
          <w:footerReference w:type="default" r:id="rId7"/>
          <w:type w:val="continuous"/>
          <w:pgSz w:w="11910" w:h="16840"/>
          <w:pgMar w:top="3120" w:right="1680" w:bottom="1980" w:left="1200" w:header="0" w:footer="1783" w:gutter="0"/>
          <w:pgNumType w:start="1"/>
          <w:cols w:space="708"/>
        </w:sectPr>
      </w:pPr>
    </w:p>
    <w:p w:rsidR="00354E47" w:rsidRDefault="00354E47">
      <w:pPr>
        <w:pStyle w:val="Telobesedila"/>
        <w:rPr>
          <w:sz w:val="28"/>
        </w:rPr>
      </w:pPr>
    </w:p>
    <w:p w:rsidR="00354E47" w:rsidRDefault="009D6129">
      <w:pPr>
        <w:pStyle w:val="Naslov1"/>
        <w:spacing w:before="94"/>
      </w:pPr>
      <w:r>
        <w:t>Dodatne informacije:</w:t>
      </w:r>
    </w:p>
    <w:p w:rsidR="00354E47" w:rsidRDefault="009D6129">
      <w:pPr>
        <w:pStyle w:val="Telobesedila"/>
        <w:tabs>
          <w:tab w:val="left" w:pos="3664"/>
        </w:tabs>
        <w:spacing w:before="38"/>
        <w:ind w:left="120"/>
      </w:pPr>
      <w:r>
        <w:t xml:space="preserve">Hermann </w:t>
      </w:r>
      <w:proofErr w:type="spellStart"/>
      <w:r>
        <w:t>Prax</w:t>
      </w:r>
      <w:proofErr w:type="spellEnd"/>
      <w:r>
        <w:tab/>
        <w:t>Pavel Jína</w:t>
      </w:r>
    </w:p>
    <w:p w:rsidR="00354E47" w:rsidRDefault="009D6129">
      <w:pPr>
        <w:pStyle w:val="Telobesedila"/>
        <w:tabs>
          <w:tab w:val="left" w:pos="3664"/>
        </w:tabs>
        <w:spacing w:before="33" w:line="278" w:lineRule="auto"/>
        <w:ind w:left="119" w:right="3346"/>
      </w:pPr>
      <w:r>
        <w:t>Vodja produktnega komuniciranja</w:t>
      </w:r>
      <w:r>
        <w:tab/>
        <w:t>Produktno komuniciranje T +420 734 298 173</w:t>
      </w:r>
      <w:r>
        <w:tab/>
        <w:t>T +420 326 811 776</w:t>
      </w:r>
    </w:p>
    <w:p w:rsidR="00354E47" w:rsidRDefault="00910202">
      <w:pPr>
        <w:pStyle w:val="Telobesedila"/>
        <w:tabs>
          <w:tab w:val="left" w:pos="3665"/>
        </w:tabs>
        <w:spacing w:line="207" w:lineRule="exact"/>
        <w:ind w:left="120"/>
      </w:pPr>
      <w:hyperlink r:id="rId8">
        <w:r w:rsidR="009D6129">
          <w:rPr>
            <w:color w:val="4BA82E"/>
            <w:u w:val="single" w:color="4BA82E"/>
          </w:rPr>
          <w:t>hermann.prax@skoda-auto.cz</w:t>
        </w:r>
      </w:hyperlink>
      <w:r w:rsidR="009D6129">
        <w:rPr>
          <w:color w:val="4BA82E"/>
        </w:rPr>
        <w:tab/>
      </w:r>
      <w:hyperlink r:id="rId9">
        <w:r w:rsidR="009D6129">
          <w:rPr>
            <w:color w:val="4BA82E"/>
            <w:u w:val="single" w:color="4BA82E"/>
          </w:rPr>
          <w:t>pavel.jina@skoda-auto.cz</w:t>
        </w:r>
      </w:hyperlink>
    </w:p>
    <w:p w:rsidR="00354E47" w:rsidRDefault="00354E47">
      <w:pPr>
        <w:pStyle w:val="Telobesedila"/>
        <w:spacing w:before="1"/>
        <w:rPr>
          <w:sz w:val="15"/>
        </w:rPr>
      </w:pPr>
    </w:p>
    <w:p w:rsidR="00354E47" w:rsidRDefault="009D6129">
      <w:pPr>
        <w:pStyle w:val="Naslov1"/>
        <w:spacing w:before="95"/>
      </w:pPr>
      <w:r>
        <w:t>Slikovno gradivo k sporočilu za medije:</w:t>
      </w:r>
    </w:p>
    <w:p w:rsidR="00354E47" w:rsidRDefault="00354E47">
      <w:pPr>
        <w:pStyle w:val="Telobesedila"/>
        <w:spacing w:before="8"/>
        <w:rPr>
          <w:b/>
          <w:sz w:val="23"/>
        </w:rPr>
      </w:pPr>
    </w:p>
    <w:p w:rsidR="00354E47" w:rsidRDefault="009D6129">
      <w:pPr>
        <w:pStyle w:val="Telobesedila"/>
        <w:spacing w:line="278" w:lineRule="auto"/>
        <w:ind w:left="3215" w:right="1292"/>
      </w:pPr>
      <w:r>
        <w:rPr>
          <w:noProof/>
          <w:lang w:eastAsia="sl-SI" w:bidi="ar-SA"/>
        </w:rPr>
        <w:drawing>
          <wp:anchor distT="0" distB="0" distL="0" distR="0" simplePos="0" relativeHeight="1024" behindDoc="0" locked="0" layoutInCell="1" allowOverlap="1">
            <wp:simplePos x="0" y="0"/>
            <wp:positionH relativeFrom="page">
              <wp:posOffset>838835</wp:posOffset>
            </wp:positionH>
            <wp:positionV relativeFrom="paragraph">
              <wp:posOffset>-17121</wp:posOffset>
            </wp:positionV>
            <wp:extent cx="1828799" cy="1218564"/>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0" cstate="print"/>
                    <a:stretch>
                      <a:fillRect/>
                    </a:stretch>
                  </pic:blipFill>
                  <pic:spPr>
                    <a:xfrm>
                      <a:off x="0" y="0"/>
                      <a:ext cx="1828799" cy="1218564"/>
                    </a:xfrm>
                    <a:prstGeom prst="rect">
                      <a:avLst/>
                    </a:prstGeom>
                  </pic:spPr>
                </pic:pic>
              </a:graphicData>
            </a:graphic>
          </wp:anchor>
        </w:drawing>
      </w:r>
      <w:bookmarkStart w:id="4" w:name="ŠKODA_SCALA_erhält_begehrten_Red_Dot_Awa"/>
      <w:bookmarkEnd w:id="4"/>
      <w:r>
        <w:rPr>
          <w:b/>
        </w:rPr>
        <w:t xml:space="preserve">Škoda Scala prejela ugledno nagrado Red Dot </w:t>
      </w:r>
      <w:r>
        <w:t>Mednarodna strokovna žirija je odločila: Škoda Scala je dobitnica nagrade Red Dot za produktni dizajn. Škoda Scala je že 13. model češke znamke, ki je prejel priznano nagrado Red Dot.</w:t>
      </w:r>
    </w:p>
    <w:p w:rsidR="00354E47" w:rsidRDefault="00354E47">
      <w:pPr>
        <w:pStyle w:val="Telobesedila"/>
        <w:rPr>
          <w:sz w:val="20"/>
        </w:rPr>
      </w:pPr>
    </w:p>
    <w:p w:rsidR="00354E47" w:rsidRDefault="00354E47">
      <w:pPr>
        <w:pStyle w:val="Telobesedila"/>
        <w:rPr>
          <w:sz w:val="20"/>
        </w:rPr>
      </w:pPr>
    </w:p>
    <w:p w:rsidR="00354E47" w:rsidRDefault="00354E47">
      <w:pPr>
        <w:pStyle w:val="Telobesedila"/>
        <w:rPr>
          <w:sz w:val="20"/>
        </w:rPr>
      </w:pPr>
    </w:p>
    <w:p w:rsidR="00354E47" w:rsidRDefault="00354E47">
      <w:pPr>
        <w:pStyle w:val="Telobesedila"/>
        <w:spacing w:before="5"/>
        <w:rPr>
          <w:sz w:val="20"/>
        </w:rPr>
      </w:pPr>
    </w:p>
    <w:p w:rsidR="00354E47" w:rsidRDefault="009D6129">
      <w:pPr>
        <w:ind w:left="120"/>
        <w:rPr>
          <w:b/>
          <w:sz w:val="15"/>
        </w:rPr>
      </w:pPr>
      <w:r>
        <w:rPr>
          <w:b/>
          <w:sz w:val="15"/>
        </w:rPr>
        <w:t xml:space="preserve">Škoda </w:t>
      </w:r>
      <w:proofErr w:type="spellStart"/>
      <w:r>
        <w:rPr>
          <w:b/>
          <w:sz w:val="15"/>
        </w:rPr>
        <w:t>Auto</w:t>
      </w:r>
      <w:proofErr w:type="spellEnd"/>
    </w:p>
    <w:p w:rsidR="00DA2726" w:rsidRDefault="009D6129" w:rsidP="00DA2726">
      <w:pPr>
        <w:spacing w:before="3"/>
        <w:ind w:left="284" w:hanging="165"/>
        <w:rPr>
          <w:sz w:val="15"/>
          <w:szCs w:val="15"/>
        </w:rPr>
      </w:pPr>
      <w:bookmarkStart w:id="5" w:name="›_wurde_in_den_Pioniertagen_des_Automobi"/>
      <w:bookmarkEnd w:id="5"/>
      <w:r w:rsidRPr="00DA2726">
        <w:rPr>
          <w:b/>
          <w:sz w:val="15"/>
          <w:szCs w:val="15"/>
        </w:rPr>
        <w:t xml:space="preserve">› </w:t>
      </w:r>
      <w:r w:rsidRPr="00DA2726">
        <w:rPr>
          <w:sz w:val="15"/>
          <w:szCs w:val="15"/>
        </w:rPr>
        <w:t xml:space="preserve">Družba je bila ustanovljena v pionirskih časih avtomobilizma leta 1895 in je tako eno izmed avtomobilskih podjetij z najdaljšo </w:t>
      </w:r>
    </w:p>
    <w:p w:rsidR="00354E47" w:rsidRPr="00DA2726" w:rsidRDefault="00DA2726" w:rsidP="00DA2726">
      <w:pPr>
        <w:spacing w:before="3"/>
        <w:ind w:left="284" w:hanging="165"/>
        <w:rPr>
          <w:sz w:val="15"/>
          <w:szCs w:val="15"/>
        </w:rPr>
      </w:pPr>
      <w:r>
        <w:rPr>
          <w:b/>
          <w:sz w:val="15"/>
          <w:szCs w:val="15"/>
        </w:rPr>
        <w:t xml:space="preserve">  </w:t>
      </w:r>
      <w:r w:rsidR="009D6129" w:rsidRPr="00DA2726">
        <w:rPr>
          <w:sz w:val="15"/>
          <w:szCs w:val="15"/>
        </w:rPr>
        <w:t>tradicijo</w:t>
      </w:r>
      <w:r>
        <w:rPr>
          <w:sz w:val="15"/>
          <w:szCs w:val="15"/>
        </w:rPr>
        <w:t xml:space="preserve"> </w:t>
      </w:r>
      <w:r w:rsidR="009D6129" w:rsidRPr="00DA2726">
        <w:rPr>
          <w:sz w:val="15"/>
          <w:szCs w:val="15"/>
        </w:rPr>
        <w:t>na svetu.</w:t>
      </w:r>
    </w:p>
    <w:p w:rsidR="00DA2726" w:rsidRDefault="009D6129">
      <w:pPr>
        <w:spacing w:before="1"/>
        <w:ind w:left="290" w:right="767" w:hanging="171"/>
        <w:rPr>
          <w:sz w:val="15"/>
          <w:szCs w:val="15"/>
        </w:rPr>
      </w:pPr>
      <w:r w:rsidRPr="00DA2726">
        <w:rPr>
          <w:b/>
          <w:sz w:val="15"/>
          <w:szCs w:val="15"/>
        </w:rPr>
        <w:t xml:space="preserve">› </w:t>
      </w:r>
      <w:r w:rsidRPr="00DA2726">
        <w:rPr>
          <w:sz w:val="15"/>
          <w:szCs w:val="15"/>
        </w:rPr>
        <w:t xml:space="preserve">Kupcem danes ponuja devet modelskih serij osebnih vozil: </w:t>
      </w:r>
      <w:proofErr w:type="spellStart"/>
      <w:r w:rsidRPr="00DA2726">
        <w:rPr>
          <w:sz w:val="15"/>
          <w:szCs w:val="15"/>
        </w:rPr>
        <w:t>Citigo</w:t>
      </w:r>
      <w:proofErr w:type="spellEnd"/>
      <w:r w:rsidRPr="00DA2726">
        <w:rPr>
          <w:sz w:val="15"/>
          <w:szCs w:val="15"/>
        </w:rPr>
        <w:t xml:space="preserve">, </w:t>
      </w:r>
      <w:proofErr w:type="spellStart"/>
      <w:r w:rsidRPr="00DA2726">
        <w:rPr>
          <w:sz w:val="15"/>
          <w:szCs w:val="15"/>
        </w:rPr>
        <w:t>Fabia</w:t>
      </w:r>
      <w:proofErr w:type="spellEnd"/>
      <w:r w:rsidRPr="00DA2726">
        <w:rPr>
          <w:sz w:val="15"/>
          <w:szCs w:val="15"/>
        </w:rPr>
        <w:t xml:space="preserve">, </w:t>
      </w:r>
      <w:proofErr w:type="spellStart"/>
      <w:r w:rsidRPr="00DA2726">
        <w:rPr>
          <w:sz w:val="15"/>
          <w:szCs w:val="15"/>
        </w:rPr>
        <w:t>Rapid</w:t>
      </w:r>
      <w:proofErr w:type="spellEnd"/>
      <w:r w:rsidRPr="00DA2726">
        <w:rPr>
          <w:sz w:val="15"/>
          <w:szCs w:val="15"/>
        </w:rPr>
        <w:t xml:space="preserve">, </w:t>
      </w:r>
      <w:proofErr w:type="spellStart"/>
      <w:r w:rsidRPr="00DA2726">
        <w:rPr>
          <w:sz w:val="15"/>
          <w:szCs w:val="15"/>
        </w:rPr>
        <w:t>Scala</w:t>
      </w:r>
      <w:proofErr w:type="spellEnd"/>
      <w:r w:rsidRPr="00DA2726">
        <w:rPr>
          <w:sz w:val="15"/>
          <w:szCs w:val="15"/>
        </w:rPr>
        <w:t xml:space="preserve">, </w:t>
      </w:r>
      <w:proofErr w:type="spellStart"/>
      <w:r w:rsidRPr="00DA2726">
        <w:rPr>
          <w:sz w:val="15"/>
          <w:szCs w:val="15"/>
        </w:rPr>
        <w:t>Octavia</w:t>
      </w:r>
      <w:proofErr w:type="spellEnd"/>
      <w:r w:rsidRPr="00DA2726">
        <w:rPr>
          <w:sz w:val="15"/>
          <w:szCs w:val="15"/>
        </w:rPr>
        <w:t xml:space="preserve">, </w:t>
      </w:r>
      <w:proofErr w:type="spellStart"/>
      <w:r w:rsidRPr="00DA2726">
        <w:rPr>
          <w:sz w:val="15"/>
          <w:szCs w:val="15"/>
        </w:rPr>
        <w:t>Karoq</w:t>
      </w:r>
      <w:proofErr w:type="spellEnd"/>
      <w:r w:rsidRPr="00DA2726">
        <w:rPr>
          <w:sz w:val="15"/>
          <w:szCs w:val="15"/>
        </w:rPr>
        <w:t xml:space="preserve">, </w:t>
      </w:r>
      <w:proofErr w:type="spellStart"/>
      <w:r w:rsidRPr="00DA2726">
        <w:rPr>
          <w:sz w:val="15"/>
          <w:szCs w:val="15"/>
        </w:rPr>
        <w:t>Kodiaq</w:t>
      </w:r>
      <w:proofErr w:type="spellEnd"/>
      <w:r w:rsidRPr="00DA2726">
        <w:rPr>
          <w:sz w:val="15"/>
          <w:szCs w:val="15"/>
        </w:rPr>
        <w:t xml:space="preserve"> ter </w:t>
      </w:r>
      <w:proofErr w:type="spellStart"/>
      <w:r w:rsidRPr="00DA2726">
        <w:rPr>
          <w:sz w:val="15"/>
          <w:szCs w:val="15"/>
        </w:rPr>
        <w:t>Kami</w:t>
      </w:r>
      <w:r w:rsidR="00832AD6">
        <w:rPr>
          <w:sz w:val="15"/>
          <w:szCs w:val="15"/>
        </w:rPr>
        <w:t>q</w:t>
      </w:r>
      <w:proofErr w:type="spellEnd"/>
      <w:r w:rsidR="00DA2726">
        <w:rPr>
          <w:sz w:val="15"/>
          <w:szCs w:val="15"/>
        </w:rPr>
        <w:t xml:space="preserve"> </w:t>
      </w:r>
    </w:p>
    <w:p w:rsidR="00354E47" w:rsidRPr="00DA2726" w:rsidRDefault="00DA2726">
      <w:pPr>
        <w:spacing w:before="1"/>
        <w:ind w:left="290" w:right="767" w:hanging="171"/>
        <w:rPr>
          <w:sz w:val="15"/>
          <w:szCs w:val="15"/>
        </w:rPr>
      </w:pPr>
      <w:r>
        <w:rPr>
          <w:b/>
          <w:sz w:val="15"/>
          <w:szCs w:val="15"/>
        </w:rPr>
        <w:t xml:space="preserve">  </w:t>
      </w:r>
      <w:r w:rsidR="009D6129" w:rsidRPr="00DA2726">
        <w:rPr>
          <w:sz w:val="15"/>
          <w:szCs w:val="15"/>
        </w:rPr>
        <w:t xml:space="preserve">in </w:t>
      </w:r>
      <w:proofErr w:type="spellStart"/>
      <w:r w:rsidR="009D6129" w:rsidRPr="00DA2726">
        <w:rPr>
          <w:sz w:val="15"/>
          <w:szCs w:val="15"/>
        </w:rPr>
        <w:t>Superb</w:t>
      </w:r>
      <w:proofErr w:type="spellEnd"/>
      <w:r w:rsidR="009D6129" w:rsidRPr="00DA2726">
        <w:rPr>
          <w:sz w:val="15"/>
          <w:szCs w:val="15"/>
        </w:rPr>
        <w:t>.</w:t>
      </w:r>
    </w:p>
    <w:p w:rsidR="00354E47" w:rsidRPr="00DA2726" w:rsidRDefault="009D6129">
      <w:pPr>
        <w:ind w:left="120"/>
        <w:rPr>
          <w:sz w:val="15"/>
          <w:szCs w:val="15"/>
        </w:rPr>
      </w:pPr>
      <w:bookmarkStart w:id="6" w:name="›_lieferte_2018_weltweit_mehr_als_1,25_M"/>
      <w:bookmarkStart w:id="7" w:name="›_gehört_seit_1991_zum_Volkswagen_Konzer"/>
      <w:bookmarkEnd w:id="6"/>
      <w:bookmarkEnd w:id="7"/>
      <w:r w:rsidRPr="00DA2726">
        <w:rPr>
          <w:b/>
          <w:sz w:val="15"/>
          <w:szCs w:val="15"/>
        </w:rPr>
        <w:t xml:space="preserve">› </w:t>
      </w:r>
      <w:r w:rsidRPr="00DA2726">
        <w:rPr>
          <w:sz w:val="15"/>
          <w:szCs w:val="15"/>
        </w:rPr>
        <w:t>Leta 2018 so po vsem svetu prodali več kot 1,25 milijona vozil.</w:t>
      </w:r>
    </w:p>
    <w:p w:rsidR="00DA2726" w:rsidRDefault="009D6129">
      <w:pPr>
        <w:spacing w:before="2" w:line="237" w:lineRule="auto"/>
        <w:ind w:left="290" w:right="767" w:hanging="171"/>
        <w:rPr>
          <w:sz w:val="15"/>
          <w:szCs w:val="15"/>
        </w:rPr>
      </w:pPr>
      <w:r w:rsidRPr="00DA2726">
        <w:rPr>
          <w:b/>
          <w:sz w:val="15"/>
          <w:szCs w:val="15"/>
        </w:rPr>
        <w:t xml:space="preserve">› </w:t>
      </w:r>
      <w:r w:rsidRPr="00DA2726">
        <w:rPr>
          <w:sz w:val="15"/>
          <w:szCs w:val="15"/>
        </w:rPr>
        <w:t xml:space="preserve">Od leta 1991 je del koncerna Volkswagen, ene od globalno najuspešnejših avtomobilskih družb. Družba Škoda </w:t>
      </w:r>
      <w:proofErr w:type="spellStart"/>
      <w:r w:rsidRPr="00DA2726">
        <w:rPr>
          <w:sz w:val="15"/>
          <w:szCs w:val="15"/>
        </w:rPr>
        <w:t>Auto</w:t>
      </w:r>
      <w:proofErr w:type="spellEnd"/>
      <w:r w:rsidRPr="00DA2726">
        <w:rPr>
          <w:sz w:val="15"/>
          <w:szCs w:val="15"/>
        </w:rPr>
        <w:t xml:space="preserve"> v</w:t>
      </w:r>
      <w:r w:rsidR="00DA2726">
        <w:rPr>
          <w:sz w:val="15"/>
          <w:szCs w:val="15"/>
        </w:rPr>
        <w:t xml:space="preserve"> </w:t>
      </w:r>
    </w:p>
    <w:p w:rsidR="00354E47" w:rsidRPr="00DA2726" w:rsidRDefault="00DA2726">
      <w:pPr>
        <w:spacing w:before="2" w:line="237" w:lineRule="auto"/>
        <w:ind w:left="290" w:right="767" w:hanging="171"/>
        <w:rPr>
          <w:sz w:val="15"/>
          <w:szCs w:val="15"/>
        </w:rPr>
      </w:pPr>
      <w:r>
        <w:rPr>
          <w:b/>
          <w:sz w:val="15"/>
          <w:szCs w:val="15"/>
        </w:rPr>
        <w:t xml:space="preserve">  </w:t>
      </w:r>
      <w:r w:rsidR="009D6129" w:rsidRPr="00DA2726">
        <w:rPr>
          <w:sz w:val="15"/>
          <w:szCs w:val="15"/>
        </w:rPr>
        <w:t>sklopu koncerna poleg avtomobilov samostojno izdeluje in razvija tudi druge komponente, kot so motorji in menjalniki.</w:t>
      </w:r>
    </w:p>
    <w:p w:rsidR="00DA2726" w:rsidRDefault="00DA2726">
      <w:pPr>
        <w:ind w:left="291" w:hanging="171"/>
        <w:rPr>
          <w:sz w:val="15"/>
          <w:szCs w:val="15"/>
        </w:rPr>
      </w:pPr>
      <w:bookmarkStart w:id="8" w:name="›_unterhält_drei_Standorte_in_Tschechien"/>
      <w:bookmarkEnd w:id="8"/>
      <w:r w:rsidRPr="00DA2726">
        <w:rPr>
          <w:b/>
          <w:sz w:val="15"/>
          <w:szCs w:val="15"/>
        </w:rPr>
        <w:t xml:space="preserve">› </w:t>
      </w:r>
      <w:r w:rsidR="009D6129" w:rsidRPr="00DA2726">
        <w:rPr>
          <w:sz w:val="15"/>
          <w:szCs w:val="15"/>
        </w:rPr>
        <w:t xml:space="preserve">Deluje na treh lokacijah v Češki republiki, proizvodnja pa poteka tudi na Kitajskem, v Rusiji, na Slovaškem, v Alžiriji in Indiji </w:t>
      </w:r>
    </w:p>
    <w:p w:rsidR="00354E47" w:rsidRPr="00DA2726" w:rsidRDefault="00DA2726">
      <w:pPr>
        <w:ind w:left="291" w:hanging="171"/>
        <w:rPr>
          <w:sz w:val="15"/>
          <w:szCs w:val="15"/>
        </w:rPr>
      </w:pPr>
      <w:r>
        <w:rPr>
          <w:b/>
          <w:sz w:val="15"/>
          <w:szCs w:val="15"/>
        </w:rPr>
        <w:t xml:space="preserve">  </w:t>
      </w:r>
      <w:r>
        <w:rPr>
          <w:sz w:val="15"/>
          <w:szCs w:val="15"/>
        </w:rPr>
        <w:t xml:space="preserve">– </w:t>
      </w:r>
      <w:r w:rsidR="009D6129" w:rsidRPr="00DA2726">
        <w:rPr>
          <w:sz w:val="15"/>
          <w:szCs w:val="15"/>
        </w:rPr>
        <w:t xml:space="preserve">večinoma v sklopu </w:t>
      </w:r>
      <w:proofErr w:type="spellStart"/>
      <w:r w:rsidR="009D6129" w:rsidRPr="00DA2726">
        <w:rPr>
          <w:sz w:val="15"/>
          <w:szCs w:val="15"/>
        </w:rPr>
        <w:t>koncernskih</w:t>
      </w:r>
      <w:proofErr w:type="spellEnd"/>
      <w:r w:rsidR="009D6129" w:rsidRPr="00DA2726">
        <w:rPr>
          <w:sz w:val="15"/>
          <w:szCs w:val="15"/>
        </w:rPr>
        <w:t xml:space="preserve"> partnerstev, prav tako pa tudi v Ukrajini in Kazahstanu prek lokalnih partnerjev.</w:t>
      </w:r>
    </w:p>
    <w:p w:rsidR="00354E47" w:rsidRPr="00DA2726" w:rsidRDefault="00DA2726">
      <w:pPr>
        <w:spacing w:before="1"/>
        <w:ind w:left="120"/>
        <w:rPr>
          <w:sz w:val="15"/>
          <w:szCs w:val="15"/>
        </w:rPr>
      </w:pPr>
      <w:bookmarkStart w:id="9" w:name="›_beschäftigt_mehr_als_39.000_Mitarbeite"/>
      <w:bookmarkStart w:id="10" w:name="›_treibt_im_Rahmen_der_ŠKODA_Strategie_2"/>
      <w:bookmarkEnd w:id="9"/>
      <w:bookmarkEnd w:id="10"/>
      <w:r w:rsidRPr="00DA2726">
        <w:rPr>
          <w:b/>
          <w:sz w:val="15"/>
          <w:szCs w:val="15"/>
        </w:rPr>
        <w:t xml:space="preserve">› </w:t>
      </w:r>
      <w:r w:rsidR="009D6129" w:rsidRPr="00DA2726">
        <w:rPr>
          <w:sz w:val="15"/>
          <w:szCs w:val="15"/>
        </w:rPr>
        <w:t>Po vsem svetu zaposluje več kot 39.000 ljudi in je aktivna na več kot 100 tržiščih.</w:t>
      </w:r>
    </w:p>
    <w:p w:rsidR="00DA2726" w:rsidRDefault="00DA2726">
      <w:pPr>
        <w:ind w:left="291" w:right="826" w:hanging="171"/>
        <w:rPr>
          <w:sz w:val="15"/>
          <w:szCs w:val="15"/>
        </w:rPr>
      </w:pPr>
      <w:r w:rsidRPr="00DA2726">
        <w:rPr>
          <w:b/>
          <w:sz w:val="15"/>
          <w:szCs w:val="15"/>
        </w:rPr>
        <w:t xml:space="preserve">› </w:t>
      </w:r>
      <w:r w:rsidR="009D6129" w:rsidRPr="00DA2726">
        <w:rPr>
          <w:sz w:val="15"/>
          <w:szCs w:val="15"/>
        </w:rPr>
        <w:t>V okviru Škoda Strategije 2025 se iz proizvajalca avtomobilov želi preobraziti v '</w:t>
      </w:r>
      <w:proofErr w:type="spellStart"/>
      <w:r w:rsidR="009D6129" w:rsidRPr="00DA2726">
        <w:rPr>
          <w:sz w:val="15"/>
          <w:szCs w:val="15"/>
        </w:rPr>
        <w:t>simply</w:t>
      </w:r>
      <w:proofErr w:type="spellEnd"/>
      <w:r w:rsidR="009D6129" w:rsidRPr="00DA2726">
        <w:rPr>
          <w:sz w:val="15"/>
          <w:szCs w:val="15"/>
        </w:rPr>
        <w:t xml:space="preserve"> </w:t>
      </w:r>
      <w:proofErr w:type="spellStart"/>
      <w:r w:rsidR="009D6129" w:rsidRPr="00DA2726">
        <w:rPr>
          <w:sz w:val="15"/>
          <w:szCs w:val="15"/>
        </w:rPr>
        <w:t>clever</w:t>
      </w:r>
      <w:proofErr w:type="spellEnd"/>
      <w:r w:rsidR="009D6129" w:rsidRPr="00DA2726">
        <w:rPr>
          <w:sz w:val="15"/>
          <w:szCs w:val="15"/>
        </w:rPr>
        <w:t xml:space="preserve"> družbo za najboljše </w:t>
      </w:r>
    </w:p>
    <w:p w:rsidR="00354E47" w:rsidRPr="00DA2726" w:rsidRDefault="00DA2726">
      <w:pPr>
        <w:ind w:left="291" w:right="826" w:hanging="171"/>
        <w:rPr>
          <w:sz w:val="15"/>
          <w:szCs w:val="15"/>
        </w:rPr>
      </w:pPr>
      <w:r>
        <w:rPr>
          <w:b/>
          <w:sz w:val="15"/>
          <w:szCs w:val="15"/>
        </w:rPr>
        <w:t xml:space="preserve">  </w:t>
      </w:r>
      <w:proofErr w:type="spellStart"/>
      <w:r w:rsidR="009D6129" w:rsidRPr="00DA2726">
        <w:rPr>
          <w:sz w:val="15"/>
          <w:szCs w:val="15"/>
        </w:rPr>
        <w:t>mobilnostne</w:t>
      </w:r>
      <w:proofErr w:type="spellEnd"/>
      <w:r w:rsidR="009D6129" w:rsidRPr="00DA2726">
        <w:rPr>
          <w:sz w:val="15"/>
          <w:szCs w:val="15"/>
        </w:rPr>
        <w:t xml:space="preserve"> rešitve'.</w:t>
      </w:r>
    </w:p>
    <w:sectPr w:rsidR="00354E47" w:rsidRPr="00DA2726" w:rsidSect="00910202">
      <w:pgSz w:w="11910" w:h="16840"/>
      <w:pgMar w:top="3120" w:right="1680" w:bottom="1980" w:left="1200" w:header="0" w:footer="17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64" w:rsidRDefault="00E20C64">
      <w:r>
        <w:separator/>
      </w:r>
    </w:p>
  </w:endnote>
  <w:endnote w:type="continuationSeparator" w:id="0">
    <w:p w:rsidR="00E20C64" w:rsidRDefault="00E20C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47" w:rsidRDefault="00910202">
    <w:pPr>
      <w:pStyle w:val="Telobesedila"/>
      <w:spacing w:line="14" w:lineRule="auto"/>
      <w:rPr>
        <w:sz w:val="20"/>
      </w:rPr>
    </w:pPr>
    <w:r w:rsidRPr="00910202">
      <w:pict>
        <v:group id="_x0000_s2050" style="position:absolute;margin-left:0;margin-top:738.75pt;width:557.9pt;height:102.35pt;z-index:-3760;mso-position-horizontal-relative:page;mso-position-vertical-relative:page" coordorigin=",14775" coordsize="11158,2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top:14775;width:9134;height:2047">
            <v:imagedata r:id="rId1" o:title=""/>
          </v:shape>
          <v:shape id="_x0000_s2054" type="#_x0000_t75" style="position:absolute;left:4333;top:15643;width:3501;height:795">
            <v:imagedata r:id="rId2" o:title=""/>
          </v:shape>
          <v:shape id="_x0000_s2053" type="#_x0000_t75" style="position:absolute;left:8145;top:15907;width:3013;height:251">
            <v:imagedata r:id="rId3" o:title=""/>
          </v:shape>
          <v:shape id="_x0000_s2052" type="#_x0000_t75" style="position:absolute;left:773;top:16060;width:813;height:256">
            <v:imagedata r:id="rId4" o:title=""/>
          </v:shape>
          <v:shape id="_x0000_s2051" type="#_x0000_t75" style="position:absolute;left:1556;top:16060;width:823;height:262">
            <v:imagedata r:id="rId5" o:title=""/>
          </v:shape>
          <w10:wrap anchorx="page" anchory="page"/>
        </v:group>
      </w:pict>
    </w:r>
    <w:r w:rsidRPr="00910202">
      <w:pict>
        <v:shapetype id="_x0000_t202" coordsize="21600,21600" o:spt="202" path="m,l,21600r21600,l21600,xe">
          <v:stroke joinstyle="miter"/>
          <v:path gradientshapeok="t" o:connecttype="rect"/>
        </v:shapetype>
        <v:shape id="_x0000_s2049" type="#_x0000_t202" style="position:absolute;margin-left:39.2pt;margin-top:785.4pt;width:79.65pt;height:16.8pt;z-index:-3736;mso-position-horizontal-relative:page;mso-position-vertical-relative:page" filled="f" stroked="f">
          <v:textbox inset="0,0,0,0">
            <w:txbxContent>
              <w:p w:rsidR="00354E47" w:rsidRDefault="009D6129">
                <w:pPr>
                  <w:spacing w:before="14"/>
                  <w:ind w:left="20"/>
                  <w:rPr>
                    <w:b/>
                    <w:sz w:val="14"/>
                  </w:rPr>
                </w:pPr>
                <w:r>
                  <w:rPr>
                    <w:b/>
                    <w:sz w:val="14"/>
                  </w:rPr>
                  <w:t xml:space="preserve">ŠKODA </w:t>
                </w:r>
                <w:proofErr w:type="spellStart"/>
                <w:r>
                  <w:rPr>
                    <w:b/>
                    <w:sz w:val="14"/>
                  </w:rPr>
                  <w:t>Media</w:t>
                </w:r>
                <w:proofErr w:type="spellEnd"/>
                <w:r>
                  <w:rPr>
                    <w:b/>
                    <w:sz w:val="14"/>
                  </w:rPr>
                  <w:t xml:space="preserve"> </w:t>
                </w:r>
                <w:proofErr w:type="spellStart"/>
                <w:r>
                  <w:rPr>
                    <w:b/>
                    <w:sz w:val="14"/>
                  </w:rPr>
                  <w:t>Services</w:t>
                </w:r>
                <w:proofErr w:type="spellEnd"/>
              </w:p>
              <w:p w:rsidR="00354E47" w:rsidRDefault="00910202">
                <w:pPr>
                  <w:spacing w:before="2"/>
                  <w:ind w:left="20"/>
                  <w:rPr>
                    <w:sz w:val="12"/>
                  </w:rPr>
                </w:pPr>
                <w:hyperlink r:id="rId6">
                  <w:r w:rsidR="009D6129">
                    <w:rPr>
                      <w:color w:val="4BA82E"/>
                      <w:sz w:val="12"/>
                      <w:u w:val="single" w:color="4BA82E"/>
                    </w:rPr>
                    <w:t>media@skoda-auto.cz</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64" w:rsidRDefault="00E20C64">
      <w:r>
        <w:separator/>
      </w:r>
    </w:p>
  </w:footnote>
  <w:footnote w:type="continuationSeparator" w:id="0">
    <w:p w:rsidR="00E20C64" w:rsidRDefault="00E20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E47" w:rsidRDefault="00910202">
    <w:pPr>
      <w:pStyle w:val="Telobesedila"/>
      <w:spacing w:line="14" w:lineRule="auto"/>
      <w:rPr>
        <w:sz w:val="20"/>
      </w:rPr>
    </w:pPr>
    <w:r w:rsidRPr="00910202">
      <w:pict>
        <v:shapetype id="_x0000_t202" coordsize="21600,21600" o:spt="202" path="m,l,21600r21600,l21600,xe">
          <v:stroke joinstyle="miter"/>
          <v:path gradientshapeok="t" o:connecttype="rect"/>
        </v:shapetype>
        <v:shape id="_x0000_s2056" type="#_x0000_t202" style="position:absolute;margin-left:65pt;margin-top:101.6pt;width:344.95pt;height:42.95pt;z-index:-3784;mso-position-horizontal-relative:page;mso-position-vertical-relative:page" filled="f" stroked="f">
          <v:textbox inset="0,0,0,0">
            <w:txbxContent>
              <w:p w:rsidR="00354E47" w:rsidRDefault="009D6129">
                <w:pPr>
                  <w:spacing w:before="5"/>
                  <w:ind w:left="20"/>
                  <w:rPr>
                    <w:sz w:val="46"/>
                  </w:rPr>
                </w:pPr>
                <w:r>
                  <w:rPr>
                    <w:sz w:val="46"/>
                  </w:rPr>
                  <w:t>SPOROČILO ZA MEDIJE</w:t>
                </w:r>
              </w:p>
              <w:p w:rsidR="00354E47" w:rsidRDefault="009D6129">
                <w:pPr>
                  <w:spacing w:before="120"/>
                  <w:ind w:left="20"/>
                  <w:rPr>
                    <w:sz w:val="16"/>
                  </w:rPr>
                </w:pPr>
                <w:r>
                  <w:rPr>
                    <w:sz w:val="16"/>
                  </w:rPr>
                  <w:t xml:space="preserve">Stran </w:t>
                </w:r>
                <w:r w:rsidR="00910202">
                  <w:fldChar w:fldCharType="begin"/>
                </w:r>
                <w:r>
                  <w:rPr>
                    <w:sz w:val="16"/>
                  </w:rPr>
                  <w:instrText xml:space="preserve"> PAGE </w:instrText>
                </w:r>
                <w:r w:rsidR="00910202">
                  <w:fldChar w:fldCharType="separate"/>
                </w:r>
                <w:r w:rsidR="0003676A">
                  <w:rPr>
                    <w:noProof/>
                    <w:sz w:val="16"/>
                  </w:rPr>
                  <w:t>1</w:t>
                </w:r>
                <w:r w:rsidR="00910202">
                  <w:fldChar w:fldCharType="end"/>
                </w:r>
                <w:r>
                  <w:rPr>
                    <w:sz w:val="16"/>
                  </w:rPr>
                  <w:t xml:space="preserve"> od 2</w:t>
                </w:r>
              </w:p>
            </w:txbxContent>
          </v:textbox>
          <w10:wrap anchorx="page" anchory="page"/>
        </v:shape>
      </w:pict>
    </w:r>
    <w:r w:rsidR="009D6129">
      <w:rPr>
        <w:noProof/>
        <w:lang w:eastAsia="sl-SI" w:bidi="ar-SA"/>
      </w:rPr>
      <w:drawing>
        <wp:anchor distT="0" distB="0" distL="0" distR="0" simplePos="0" relativeHeight="268431647" behindDoc="1" locked="0" layoutInCell="1" allowOverlap="1">
          <wp:simplePos x="0" y="0"/>
          <wp:positionH relativeFrom="page">
            <wp:posOffset>0</wp:posOffset>
          </wp:positionH>
          <wp:positionV relativeFrom="page">
            <wp:posOffset>0</wp:posOffset>
          </wp:positionV>
          <wp:extent cx="7415088" cy="19938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15088" cy="199383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354E47"/>
    <w:rsid w:val="0003676A"/>
    <w:rsid w:val="00127035"/>
    <w:rsid w:val="00354E47"/>
    <w:rsid w:val="004B50C5"/>
    <w:rsid w:val="0051097B"/>
    <w:rsid w:val="006C1571"/>
    <w:rsid w:val="00832AD6"/>
    <w:rsid w:val="00910202"/>
    <w:rsid w:val="009D6129"/>
    <w:rsid w:val="00D00D9D"/>
    <w:rsid w:val="00DA2726"/>
    <w:rsid w:val="00E20C64"/>
    <w:rsid w:val="00E81A0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0202"/>
    <w:rPr>
      <w:rFonts w:ascii="Arial" w:eastAsia="Arial" w:hAnsi="Arial" w:cs="Arial"/>
      <w:lang w:eastAsia="de-DE" w:bidi="de-DE"/>
    </w:rPr>
  </w:style>
  <w:style w:type="paragraph" w:styleId="Naslov1">
    <w:name w:val="heading 1"/>
    <w:basedOn w:val="Navaden"/>
    <w:uiPriority w:val="9"/>
    <w:qFormat/>
    <w:rsid w:val="00910202"/>
    <w:pPr>
      <w:spacing w:before="33"/>
      <w:ind w:left="120"/>
      <w:outlineLvl w:val="0"/>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910202"/>
    <w:tblPr>
      <w:tblInd w:w="0" w:type="dxa"/>
      <w:tblCellMar>
        <w:top w:w="0" w:type="dxa"/>
        <w:left w:w="0" w:type="dxa"/>
        <w:bottom w:w="0" w:type="dxa"/>
        <w:right w:w="0" w:type="dxa"/>
      </w:tblCellMar>
    </w:tblPr>
  </w:style>
  <w:style w:type="paragraph" w:styleId="Telobesedila">
    <w:name w:val="Body Text"/>
    <w:basedOn w:val="Navaden"/>
    <w:uiPriority w:val="1"/>
    <w:qFormat/>
    <w:rsid w:val="00910202"/>
    <w:rPr>
      <w:sz w:val="18"/>
      <w:szCs w:val="18"/>
    </w:rPr>
  </w:style>
  <w:style w:type="paragraph" w:styleId="Odstavekseznama">
    <w:name w:val="List Paragraph"/>
    <w:basedOn w:val="Navaden"/>
    <w:uiPriority w:val="1"/>
    <w:qFormat/>
    <w:rsid w:val="00910202"/>
  </w:style>
  <w:style w:type="paragraph" w:customStyle="1" w:styleId="TableParagraph">
    <w:name w:val="Table Paragraph"/>
    <w:basedOn w:val="Navaden"/>
    <w:uiPriority w:val="1"/>
    <w:qFormat/>
    <w:rsid w:val="00910202"/>
  </w:style>
  <w:style w:type="paragraph" w:styleId="Glava">
    <w:name w:val="header"/>
    <w:basedOn w:val="Navaden"/>
    <w:link w:val="GlavaZnak"/>
    <w:uiPriority w:val="99"/>
    <w:unhideWhenUsed/>
    <w:rsid w:val="00DA2726"/>
    <w:pPr>
      <w:tabs>
        <w:tab w:val="center" w:pos="4536"/>
        <w:tab w:val="right" w:pos="9072"/>
      </w:tabs>
    </w:pPr>
  </w:style>
  <w:style w:type="character" w:customStyle="1" w:styleId="GlavaZnak">
    <w:name w:val="Glava Znak"/>
    <w:basedOn w:val="Privzetapisavaodstavka"/>
    <w:link w:val="Glava"/>
    <w:uiPriority w:val="99"/>
    <w:rsid w:val="00DA2726"/>
    <w:rPr>
      <w:rFonts w:ascii="Arial" w:eastAsia="Arial" w:hAnsi="Arial" w:cs="Arial"/>
      <w:lang w:eastAsia="de-DE" w:bidi="de-DE"/>
    </w:rPr>
  </w:style>
  <w:style w:type="paragraph" w:styleId="Noga">
    <w:name w:val="footer"/>
    <w:basedOn w:val="Navaden"/>
    <w:link w:val="NogaZnak"/>
    <w:uiPriority w:val="99"/>
    <w:unhideWhenUsed/>
    <w:rsid w:val="00DA2726"/>
    <w:pPr>
      <w:tabs>
        <w:tab w:val="center" w:pos="4536"/>
        <w:tab w:val="right" w:pos="9072"/>
      </w:tabs>
    </w:pPr>
  </w:style>
  <w:style w:type="character" w:customStyle="1" w:styleId="NogaZnak">
    <w:name w:val="Noga Znak"/>
    <w:basedOn w:val="Privzetapisavaodstavka"/>
    <w:link w:val="Noga"/>
    <w:uiPriority w:val="99"/>
    <w:rsid w:val="00DA2726"/>
    <w:rPr>
      <w:rFonts w:ascii="Arial" w:eastAsia="Arial" w:hAnsi="Arial" w:cs="Arial"/>
      <w:lang w:eastAsia="de-DE" w:bidi="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ermann.prax@skoda-auto.cz"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mailto:pavel.jina@skoda-auto.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media@skoda-auto.cz"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dc:creator>
  <cp:lastModifiedBy>Sabrina Pecelin</cp:lastModifiedBy>
  <cp:revision>2</cp:revision>
  <cp:lastPrinted>2019-03-29T08:42:00Z</cp:lastPrinted>
  <dcterms:created xsi:type="dcterms:W3CDTF">2019-03-29T09:29:00Z</dcterms:created>
  <dcterms:modified xsi:type="dcterms:W3CDTF">2019-03-29T09:29:00Z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10.1 pro Word</vt:lpwstr>
  </property>
  <property fmtid="{D5CDD505-2E9C-101B-9397-08002B2CF9AE}" pid="4" name="LastSaved">
    <vt:filetime>2019-03-27T00:00:00Z</vt:filetime>
  </property>
</Properties>
</file>