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148124A" w14:textId="722EA75C" w:rsidR="008471DB" w:rsidRDefault="003759C9" w:rsidP="00701AD6">
      <w:pPr>
        <w:pStyle w:val="Headline"/>
        <w:suppressAutoHyphens/>
        <w:rPr>
          <w:sz w:val="36"/>
          <w:szCs w:val="36"/>
        </w:rPr>
      </w:pPr>
      <w:r>
        <w:rPr>
          <w:noProof/>
          <w:sz w:val="44"/>
        </w:rPr>
        <mc:AlternateContent>
          <mc:Choice Requires="wps">
            <w:drawing>
              <wp:anchor distT="0" distB="0" distL="114300" distR="114300" simplePos="0" relativeHeight="251663360" behindDoc="0" locked="0" layoutInCell="1" allowOverlap="1" wp14:anchorId="0136973F" wp14:editId="26550090">
                <wp:simplePos x="0" y="0"/>
                <wp:positionH relativeFrom="margin">
                  <wp:align>left</wp:align>
                </wp:positionH>
                <wp:positionV relativeFrom="paragraph">
                  <wp:posOffset>-405130</wp:posOffset>
                </wp:positionV>
                <wp:extent cx="962025" cy="152400"/>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52400"/>
                        </a:xfrm>
                        <a:prstGeom prst="rect">
                          <a:avLst/>
                        </a:prstGeom>
                        <a:noFill/>
                        <a:ln w="9525">
                          <a:noFill/>
                          <a:miter lim="800000"/>
                          <a:headEnd/>
                          <a:tailEnd/>
                        </a:ln>
                      </wps:spPr>
                      <wps:txbx>
                        <w:txbxContent>
                          <w:p w14:paraId="5475D19C" w14:textId="3ED015E7" w:rsidR="005A4BDB" w:rsidRPr="00886CBA" w:rsidRDefault="00487F36" w:rsidP="00D76846">
                            <w:pPr>
                              <w:pStyle w:val="SEITENZAHL"/>
                            </w:pPr>
                            <w:r>
                              <w:t>ŠT. 244/2020</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136973F" id="_x0000_t202" coordsize="21600,21600" o:spt="202" path="m,l,21600r21600,l21600,xe">
                <v:stroke joinstyle="miter"/>
                <v:path gradientshapeok="t" o:connecttype="rect"/>
              </v:shapetype>
              <v:shape id="Textfeld 2" o:spid="_x0000_s1026" type="#_x0000_t202" style="position:absolute;margin-left:0;margin-top:-31.9pt;width:75.75pt;height:12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" filled="f" stroked="f">
                <v:textbox inset="0,0,0,0">
                  <w:txbxContent>
                    <w:p w14:paraId="5475D19C" w14:textId="3ED015E7" w:rsidR="005A4BDB" w:rsidRPr="00886CBA" w:rsidRDefault="00487F36" w:rsidP="00D76846">
                      <w:pPr>
                        <w:pStyle w:val="SEITENZAHL"/>
                      </w:pPr>
                      <w:r>
                        <w:t>ŠT. 244/2020</w:t>
                      </w:r>
                    </w:p>
                  </w:txbxContent>
                </v:textbox>
                <w10:wrap anchorx="margin"/>
              </v:shape>
            </w:pict>
          </mc:Fallback>
        </mc:AlternateContent>
      </w:r>
      <w:r>
        <w:rPr>
          <w:sz w:val="36"/>
        </w:rPr>
        <w:t xml:space="preserve">Letna skupščina: Volkswagen potrdil perspektivo za 2020 in prihodnje naložbe </w:t>
      </w:r>
    </w:p>
    <w:p w14:paraId="04F28212" w14:textId="77777777" w:rsidR="00254045" w:rsidRPr="00254045" w:rsidRDefault="00254045" w:rsidP="00701AD6">
      <w:pPr>
        <w:pStyle w:val="Headline"/>
        <w:suppressAutoHyphens/>
        <w:spacing w:line="360" w:lineRule="auto"/>
        <w:rPr>
          <w:sz w:val="20"/>
          <w:szCs w:val="20"/>
        </w:rPr>
      </w:pPr>
    </w:p>
    <w:tbl>
      <w:tblPr>
        <w:tblStyle w:val="Tabelamrea"/>
        <w:tblW w:w="8854" w:type="dxa"/>
        <w:tblLayout w:type="fixed"/>
        <w:tblCellMar>
          <w:bottom w:w="0" w:type="dxa"/>
        </w:tblCellMar>
        <w:tblLook w:val="04A0" w:firstRow="1" w:lastRow="0" w:firstColumn="1" w:lastColumn="0" w:noHBand="0" w:noVBand="1"/>
      </w:tblPr>
      <w:tblGrid>
        <w:gridCol w:w="8854"/>
      </w:tblGrid>
      <w:tr w:rsidR="008471DB" w:rsidRPr="004072E1" w14:paraId="3D79F1F0" w14:textId="77777777" w:rsidTr="008471DB">
        <w:tc>
          <w:tcPr>
            <w:tcW w:w="8854" w:type="dxa"/>
            <w:tcBorders>
              <w:top w:val="nil"/>
              <w:left w:val="nil"/>
              <w:bottom w:val="nil"/>
              <w:right w:val="nil"/>
            </w:tcBorders>
          </w:tcPr>
          <w:p w14:paraId="1AD2296B" w14:textId="204F33D4" w:rsidR="00BA40FF" w:rsidRPr="00DA75CD" w:rsidRDefault="00BA40FF" w:rsidP="00701AD6">
            <w:pPr>
              <w:pStyle w:val="Einleitung1Aufzhlung"/>
              <w:suppressAutoHyphens/>
              <w:ind w:left="284" w:hanging="284"/>
            </w:pPr>
            <w:r>
              <w:t>Koncern za leto 2020 še vedno pričakuje pozitiven izid iz poslovanja</w:t>
            </w:r>
          </w:p>
          <w:p w14:paraId="2D899054" w14:textId="677D7BFA" w:rsidR="00D72A02" w:rsidRDefault="00701AD6" w:rsidP="00701AD6">
            <w:pPr>
              <w:pStyle w:val="Einleitung1Aufzhlung"/>
              <w:suppressAutoHyphens/>
              <w:ind w:left="284" w:hanging="284"/>
            </w:pPr>
            <w:r w:rsidRPr="00701AD6">
              <w:t>Pričakovani obseg prodaje in prejetih naročil v septembru nad lanskimi vrednostmi</w:t>
            </w:r>
          </w:p>
          <w:p w14:paraId="47D4DF08" w14:textId="2AAB1E7D" w:rsidR="00BA40FF" w:rsidRPr="0070699C" w:rsidRDefault="00D72A02" w:rsidP="00701AD6">
            <w:pPr>
              <w:pStyle w:val="Einleitung1Aufzhlung"/>
              <w:suppressAutoHyphens/>
              <w:ind w:left="284" w:hanging="284"/>
            </w:pPr>
            <w:r>
              <w:t>Trend rasti naj bi se nadaljeval tudi v naslednjih mesecih</w:t>
            </w:r>
          </w:p>
          <w:p w14:paraId="3EA36197" w14:textId="50AC2568" w:rsidR="000B7A17" w:rsidRPr="000B7A17" w:rsidRDefault="00BA40FF" w:rsidP="00701AD6">
            <w:pPr>
              <w:pStyle w:val="Einleitung1Aufzhlung"/>
              <w:suppressAutoHyphens/>
              <w:ind w:left="284" w:hanging="284"/>
            </w:pPr>
            <w:r>
              <w:t>Naložbe v e-mobilnost in digitalizacijo potrjene kljub pandemiji covida-19</w:t>
            </w:r>
          </w:p>
          <w:p w14:paraId="3F80521E" w14:textId="22B828CE" w:rsidR="00CC15FD" w:rsidRDefault="008C7843" w:rsidP="00701AD6">
            <w:pPr>
              <w:pStyle w:val="Einleitung1Aufzhlung"/>
              <w:suppressAutoHyphens/>
              <w:ind w:left="284" w:hanging="284"/>
            </w:pPr>
            <w:r>
              <w:t xml:space="preserve">Izvršni direktor </w:t>
            </w:r>
            <w:proofErr w:type="spellStart"/>
            <w:r>
              <w:t>Diess</w:t>
            </w:r>
            <w:proofErr w:type="spellEnd"/>
            <w:r>
              <w:t>: "Korona ni upočasnila prestrukturiranja podjetja, temveč ga je pospešila. Bistveno večja sprememba kot prehod na druge pogonske tehnologije bo to, da bo avto v prihod</w:t>
            </w:r>
            <w:r w:rsidR="00701AD6">
              <w:softHyphen/>
            </w:r>
            <w:r>
              <w:t xml:space="preserve">njih desetih letih postal popolnoma povezana </w:t>
            </w:r>
            <w:proofErr w:type="spellStart"/>
            <w:r>
              <w:t>mobilnostna</w:t>
            </w:r>
            <w:proofErr w:type="spellEnd"/>
            <w:r>
              <w:t xml:space="preserve"> naprava." </w:t>
            </w:r>
          </w:p>
          <w:p w14:paraId="66749034" w14:textId="487EB205" w:rsidR="00095370" w:rsidRPr="00A22F42" w:rsidRDefault="000B7A17" w:rsidP="00701AD6">
            <w:pPr>
              <w:pStyle w:val="Einleitung1Aufzhlung"/>
              <w:numPr>
                <w:ilvl w:val="0"/>
                <w:numId w:val="0"/>
              </w:numPr>
              <w:suppressAutoHyphens/>
              <w:ind w:left="284"/>
            </w:pPr>
            <w:r>
              <w:t xml:space="preserve"> </w:t>
            </w:r>
          </w:p>
          <w:p w14:paraId="7748C351" w14:textId="77777777" w:rsidR="008471DB" w:rsidRPr="00701AD6" w:rsidRDefault="008471DB" w:rsidP="00701AD6">
            <w:pPr>
              <w:pStyle w:val="Einleitung1Aufzhlung"/>
              <w:numPr>
                <w:ilvl w:val="0"/>
                <w:numId w:val="0"/>
              </w:numPr>
              <w:suppressAutoHyphens/>
            </w:pPr>
          </w:p>
        </w:tc>
      </w:tr>
    </w:tbl>
    <w:p w14:paraId="0A43533E" w14:textId="5307037C" w:rsidR="00703937" w:rsidRPr="00064EC2" w:rsidRDefault="006417EB" w:rsidP="00701AD6">
      <w:pPr>
        <w:pStyle w:val="Einleitunf2"/>
        <w:suppressLineNumbers/>
        <w:suppressAutoHyphens/>
        <w:spacing w:line="240" w:lineRule="auto"/>
      </w:pPr>
      <w:r>
        <w:t>Berlin (Nemčija), 30. september 2020 – Koncern Volkswagen je danes potrdil svojo perspek</w:t>
      </w:r>
      <w:r w:rsidR="00701AD6">
        <w:softHyphen/>
      </w:r>
      <w:r>
        <w:t xml:space="preserve">tivo za leto 2020 in kljub pandemiji covida-19 ostaja pri načrtovanih prihodnjih naložbah. "Že v letu 2019 in tudi letos smo določili ključne smernice za to, da se razvijemo v vodilnega ponudnika električne, digitalizirane mobilnosti, in na tej poti smo dosegli že pomembne mejnike," je dejal direktor koncerna Herbert </w:t>
      </w:r>
      <w:proofErr w:type="spellStart"/>
      <w:r>
        <w:t>Diess</w:t>
      </w:r>
      <w:proofErr w:type="spellEnd"/>
      <w:r>
        <w:t xml:space="preserve"> na virtualni letni skupščini delničarjev družbe Volkswagen. "Korona ni upočasnila prestrukturiranja podjetja, temveč ga je pospe</w:t>
      </w:r>
      <w:r w:rsidR="00701AD6">
        <w:softHyphen/>
      </w:r>
      <w:r>
        <w:t>šila." V koncernu načrtujejo, da bodo do leta 2024 v e-mobilnost investirali 33 milijard evrov, pri čemer je njihov cilj to, da postanejo vodilni na trgu med ponudniki baterijskih električnih vozil. Eden od pomembnih dejavnikov uspeha je tudi novi operacijski sistem VW.OS, ki so ga razvili v družbi Car.Software.Org, prvič pa bo uporabljen v Audijevem projek</w:t>
      </w:r>
      <w:r w:rsidR="00701AD6">
        <w:softHyphen/>
      </w:r>
      <w:r>
        <w:t>tu Artemis. Kar 14 milijard evrov bodo do leta 2024 investirali v zagotovitev IT</w:t>
      </w:r>
      <w:r w:rsidR="00701AD6">
        <w:t> </w:t>
      </w:r>
      <w:r>
        <w:t xml:space="preserve">kompetenc in v avtonomno vožnjo. "Bistveno večja sprememba kot prehod na druge pogonske tehnologije bo to, da bo avto v prihodnjih desetih letih postal popolnoma povezana </w:t>
      </w:r>
      <w:proofErr w:type="spellStart"/>
      <w:r>
        <w:t>mobilnostna</w:t>
      </w:r>
      <w:proofErr w:type="spellEnd"/>
      <w:r>
        <w:t xml:space="preserve"> naprava," je povedal </w:t>
      </w:r>
      <w:proofErr w:type="spellStart"/>
      <w:r>
        <w:t>Diess</w:t>
      </w:r>
      <w:proofErr w:type="spellEnd"/>
      <w:r>
        <w:t>. Pri Volkswagnu pričakujejo, da se bo v naslednjih mesecih letošnjega leta nadaljeval trend rasti, in so tudi potrdili perspektivo za pozitivni izid iz poslovanja za leto 2020.</w:t>
      </w:r>
    </w:p>
    <w:p w14:paraId="667B28DB" w14:textId="3E4B0011" w:rsidR="005E3084" w:rsidRDefault="005E3084" w:rsidP="00701AD6">
      <w:pPr>
        <w:suppressLineNumbers/>
        <w:suppressAutoHyphens/>
      </w:pPr>
    </w:p>
    <w:p w14:paraId="013C060D" w14:textId="20872752" w:rsidR="00C558E8" w:rsidRDefault="002035DC" w:rsidP="00701AD6">
      <w:pPr>
        <w:suppressLineNumbers/>
        <w:suppressAutoHyphens/>
      </w:pPr>
      <w:r>
        <w:t>V letošnjem letu je gospodarski razvoj podjetja močno zaznamovala pandemija covida-19, pri čemer se je poslovanje v drugem polletju ponovno okrepilo. V prvih osmih mesecih se je njihova prodaja po svetu zmanjšala za 21,5 %, na 5,6 (lani: 7,1) milijona vozil. Pri tem je koncernu šlo bolje kot skupnemu trgu, tako da se je njegov tržni delež v svetovnem merilu glede na enako obdobje lanskega leta izboljšal za 0,4</w:t>
      </w:r>
      <w:r w:rsidR="00701AD6">
        <w:t> </w:t>
      </w:r>
      <w:r>
        <w:t xml:space="preserve">odstotne točke, na 13 %. </w:t>
      </w:r>
      <w:proofErr w:type="spellStart"/>
      <w:r>
        <w:t>Premiumske</w:t>
      </w:r>
      <w:proofErr w:type="spellEnd"/>
      <w:r>
        <w:t xml:space="preserve"> in luksuzne znamke je kriza prizadela</w:t>
      </w:r>
      <w:r w:rsidR="00701AD6">
        <w:t xml:space="preserve"> </w:t>
      </w:r>
      <w:r w:rsidR="00E5461D">
        <w:t xml:space="preserve">manj kot volumenske znamke in poslovno področje </w:t>
      </w:r>
      <w:proofErr w:type="spellStart"/>
      <w:r w:rsidR="00E5461D">
        <w:t>Truck</w:t>
      </w:r>
      <w:proofErr w:type="spellEnd"/>
      <w:r w:rsidR="00E5461D">
        <w:t xml:space="preserve"> &amp; Bus. Na Kitajskem, ki je največje posamično tržišče koncerna, so</w:t>
      </w:r>
      <w:r w:rsidR="00701AD6">
        <w:t> </w:t>
      </w:r>
      <w:r w:rsidR="00E5461D">
        <w:t>z</w:t>
      </w:r>
      <w:r w:rsidR="00701AD6">
        <w:t> </w:t>
      </w:r>
      <w:r w:rsidR="00E5461D">
        <w:t>11,5 % do konca avgusta zabeležili najmanjši upad prodaje med vsemi regijami. Tam je skoraj vsako peto</w:t>
      </w:r>
      <w:r w:rsidR="00701AD6">
        <w:t> </w:t>
      </w:r>
      <w:r w:rsidR="00E5461D">
        <w:t xml:space="preserve">novo vozilo pripadlo eni od </w:t>
      </w:r>
      <w:proofErr w:type="spellStart"/>
      <w:r w:rsidR="00E5461D">
        <w:t>koncernskih</w:t>
      </w:r>
      <w:proofErr w:type="spellEnd"/>
      <w:r w:rsidR="00E5461D">
        <w:t xml:space="preserve"> znamk. Z največjim upadom (30,9 %) se je v tem obdobju koncern moral sprijazniti v svoji domači regiji, Zahodni Evropi, ki jo je pandemija covida-19 najmočneje prizadela. A tudi tam se je tržni delež izboljšal za 0,8 odstotne točke, na 23,7 %. Neto likvidnost je ob </w:t>
      </w:r>
      <w:r w:rsidR="00E5461D">
        <w:lastRenderedPageBreak/>
        <w:t>koncu drugega četrtletja na poslovnem področju avtomobilov spet znašala solidnih 18,7 milijarde evrov, k čemur je veliko prispevalo zmanjšanje zalog.</w:t>
      </w:r>
    </w:p>
    <w:p w14:paraId="37D22A9F" w14:textId="4FFC6737" w:rsidR="002035DC" w:rsidRDefault="002035DC" w:rsidP="00701AD6">
      <w:pPr>
        <w:suppressLineNumbers/>
        <w:suppressAutoHyphens/>
      </w:pPr>
    </w:p>
    <w:p w14:paraId="14B9EDCE" w14:textId="72A6123B" w:rsidR="002035DC" w:rsidRDefault="002035DC" w:rsidP="00701AD6">
      <w:pPr>
        <w:suppressLineNumbers/>
        <w:suppressAutoHyphens/>
      </w:pPr>
      <w:r>
        <w:t xml:space="preserve">Z namenom vzdrževanja stabilnosti dobavnih verig med </w:t>
      </w:r>
      <w:proofErr w:type="spellStart"/>
      <w:r>
        <w:t>koronapandemijo</w:t>
      </w:r>
      <w:proofErr w:type="spellEnd"/>
      <w:r>
        <w:t xml:space="preserve"> in nadaljnje oskrbe trgovcev in strank s proizvodi je koncern realiziral načrt, ki je vseboval 100 točk. Poleg tega je Volkswagen izpolnil svojo družbeno odgovornost in je med drugim neko bivšo tovarno v Južnoafriški republiki preuredil v provizorično bolnišnico, proizvajal je ventilatorje za predihavanje in medicinske zaščitne maske ter </w:t>
      </w:r>
      <w:proofErr w:type="spellStart"/>
      <w:r>
        <w:t>doniral</w:t>
      </w:r>
      <w:proofErr w:type="spellEnd"/>
      <w:r>
        <w:t xml:space="preserve"> pripomočke v vrednosti 40 milijonov evrov. Tudi trgovskim partnerjem so pomagali z obsežnim programom subvencij. Predsednik uprave se je zaposlenim zahvalil za njihovo pripravljenost za pomoč. "670.000 Volkswagnovih zaposlenih je še zlasti v </w:t>
      </w:r>
      <w:proofErr w:type="spellStart"/>
      <w:r>
        <w:t>koronakrizi</w:t>
      </w:r>
      <w:proofErr w:type="spellEnd"/>
      <w:r>
        <w:t xml:space="preserve"> dokazalo, kaj vse zmorejo," je dejal </w:t>
      </w:r>
      <w:proofErr w:type="spellStart"/>
      <w:r>
        <w:t>Diess</w:t>
      </w:r>
      <w:proofErr w:type="spellEnd"/>
      <w:r>
        <w:t>.</w:t>
      </w:r>
    </w:p>
    <w:p w14:paraId="4D88A46C" w14:textId="54FB993A" w:rsidR="00393939" w:rsidRDefault="00393939" w:rsidP="00701AD6">
      <w:pPr>
        <w:suppressLineNumbers/>
        <w:suppressAutoHyphens/>
      </w:pPr>
    </w:p>
    <w:p w14:paraId="53322F6B" w14:textId="7BFC409D" w:rsidR="00393939" w:rsidRDefault="00E70A6C" w:rsidP="00701AD6">
      <w:pPr>
        <w:suppressLineNumbers/>
        <w:suppressAutoHyphens/>
      </w:pPr>
      <w:r>
        <w:t>V septembru v koncernu pričakujejo večjo prodajo in več naročil kot lani, za naslednje mesece letoš</w:t>
      </w:r>
      <w:r w:rsidR="00701AD6">
        <w:softHyphen/>
      </w:r>
      <w:r>
        <w:t xml:space="preserve">njega leta pa računajo, da se bo trend rasti nadaljeval. Skladno s tem je Volkswagen potrdil svoj cilj, da bo v letu 2020 po seštevku vseh poslovnih področij ostal </w:t>
      </w:r>
      <w:proofErr w:type="spellStart"/>
      <w:r>
        <w:t>profitabilen</w:t>
      </w:r>
      <w:proofErr w:type="spellEnd"/>
      <w:r>
        <w:t xml:space="preserve"> in da bo dosegel pozitiven izid iz poslovanja. "Vse srednje- in dolgoročne napovedi še vedno ostajajo zelo negotove in so odvisne od nadaljnjega poteka pandemije," je dodal </w:t>
      </w:r>
      <w:proofErr w:type="spellStart"/>
      <w:r>
        <w:t>Diess</w:t>
      </w:r>
      <w:proofErr w:type="spellEnd"/>
      <w:r>
        <w:t>.</w:t>
      </w:r>
    </w:p>
    <w:p w14:paraId="498EC848" w14:textId="5E23F8E4" w:rsidR="00E70A6C" w:rsidRDefault="00E70A6C" w:rsidP="00701AD6">
      <w:pPr>
        <w:suppressLineNumbers/>
        <w:suppressAutoHyphens/>
      </w:pPr>
    </w:p>
    <w:p w14:paraId="1A08B569" w14:textId="72381F64" w:rsidR="007243EB" w:rsidRDefault="008C3338" w:rsidP="00701AD6">
      <w:pPr>
        <w:suppressLineNumbers/>
        <w:suppressAutoHyphens/>
      </w:pPr>
      <w:r>
        <w:t>Upravni odbor in nadzorni svet sta na letni skupščini predlagala dividendo v višini 4,80 evra za navadno in 4,86 evra za prednostno delnico. Podjetje je s tem spremenilo prvotno napovedani predlog za raz</w:t>
      </w:r>
      <w:r w:rsidR="00701AD6">
        <w:softHyphen/>
      </w:r>
      <w:r>
        <w:t xml:space="preserve">delitev dobička za leto 2019, ki je predvideval 6,50 evra na navadno delnico in 6,56 evra na prednostno delnico; ostanek bilančnega dobička v višini 855 milijonov evrov želijo prenesti v naslednje obdobje. </w:t>
      </w:r>
      <w:proofErr w:type="spellStart"/>
      <w:r>
        <w:t>Diess</w:t>
      </w:r>
      <w:proofErr w:type="spellEnd"/>
      <w:r>
        <w:t xml:space="preserve"> je pojasnil razloge za takšno odločitev: "Ta odločitev ne temelji na pomanjkanju finančne trdnosti koncerna. Prvotni predlog za višino dividend je izhajal iz dobrih rezultatov za uspešno poslovno leto 2019. Novi predlog pa upošteva velikanske posledice, ki jih je našemu podjetju prinesla in jih še prinaša pandemija."</w:t>
      </w:r>
    </w:p>
    <w:p w14:paraId="3145B301" w14:textId="62F206A7" w:rsidR="008C3338" w:rsidRDefault="008C3338" w:rsidP="00701AD6">
      <w:pPr>
        <w:suppressLineNumbers/>
        <w:suppressAutoHyphens/>
      </w:pPr>
    </w:p>
    <w:p w14:paraId="69E877E0" w14:textId="02BD947F" w:rsidR="00DC1012" w:rsidRDefault="00DC1012" w:rsidP="00701AD6">
      <w:pPr>
        <w:suppressLineNumbers/>
        <w:suppressAutoHyphens/>
      </w:pPr>
    </w:p>
    <w:p w14:paraId="515F4989" w14:textId="5145B24E" w:rsidR="008C3338" w:rsidRPr="00E74E68" w:rsidRDefault="000A3230" w:rsidP="00701AD6">
      <w:pPr>
        <w:suppressLineNumbers/>
        <w:suppressAutoHyphens/>
        <w:rPr>
          <w:b/>
          <w:bCs/>
        </w:rPr>
      </w:pPr>
      <w:r>
        <w:rPr>
          <w:b/>
        </w:rPr>
        <w:t>Izjave o strateških področjih in znamkah</w:t>
      </w:r>
    </w:p>
    <w:p w14:paraId="091E08E6" w14:textId="77777777" w:rsidR="007243EB" w:rsidRDefault="007243EB" w:rsidP="00701AD6">
      <w:pPr>
        <w:suppressLineNumbers/>
        <w:suppressAutoHyphens/>
      </w:pPr>
    </w:p>
    <w:p w14:paraId="0ACCF632" w14:textId="5579C643" w:rsidR="00E74E68" w:rsidRDefault="00E70A6C" w:rsidP="00701AD6">
      <w:pPr>
        <w:suppressLineNumbers/>
        <w:suppressAutoHyphens/>
      </w:pPr>
      <w:r>
        <w:t xml:space="preserve">Na </w:t>
      </w:r>
      <w:r>
        <w:rPr>
          <w:b/>
        </w:rPr>
        <w:t>področju gospodarskih vozil</w:t>
      </w:r>
      <w:r>
        <w:t xml:space="preserve"> je fokus na realizaciji strategije svetovnega prvaka (Global </w:t>
      </w:r>
      <w:proofErr w:type="spellStart"/>
      <w:r>
        <w:t>Champion</w:t>
      </w:r>
      <w:proofErr w:type="spellEnd"/>
      <w:r>
        <w:t>), s</w:t>
      </w:r>
      <w:r w:rsidR="00701AD6">
        <w:t> </w:t>
      </w:r>
      <w:r>
        <w:t xml:space="preserve">ciljem, da bi še povzdignili sinergije med znamkama MAN in SCANIA ter izkoristili še druge potenciale za večjo učinkovitost. "V upravi koncerna je odgovornost za področje </w:t>
      </w:r>
      <w:proofErr w:type="spellStart"/>
      <w:r>
        <w:t>Truck</w:t>
      </w:r>
      <w:proofErr w:type="spellEnd"/>
      <w:r>
        <w:t xml:space="preserve"> &amp; Bus prevzel </w:t>
      </w:r>
      <w:proofErr w:type="spellStart"/>
      <w:r>
        <w:t>Gunnar</w:t>
      </w:r>
      <w:proofErr w:type="spellEnd"/>
      <w:r>
        <w:t xml:space="preserve"> </w:t>
      </w:r>
      <w:proofErr w:type="spellStart"/>
      <w:r>
        <w:t>Kilian</w:t>
      </w:r>
      <w:proofErr w:type="spellEnd"/>
      <w:r>
        <w:t xml:space="preserve">, ki se bo sistematično lotil prestrukturiranja našega področja tovornih vozil. Skupaj z novim izvršnim direktorjem družbe TRATON </w:t>
      </w:r>
      <w:proofErr w:type="spellStart"/>
      <w:r>
        <w:t>Matthiasom</w:t>
      </w:r>
      <w:proofErr w:type="spellEnd"/>
      <w:r>
        <w:t xml:space="preserve"> </w:t>
      </w:r>
      <w:proofErr w:type="spellStart"/>
      <w:r>
        <w:t>Gründlerjem</w:t>
      </w:r>
      <w:proofErr w:type="spellEnd"/>
      <w:r>
        <w:t xml:space="preserve"> in novim direktorjem družbe MAN Andreasom </w:t>
      </w:r>
      <w:proofErr w:type="spellStart"/>
      <w:r>
        <w:t>Tostmannom</w:t>
      </w:r>
      <w:proofErr w:type="spellEnd"/>
      <w:r>
        <w:t xml:space="preserve"> si bodo zdaj predvsem prizadevali povečati učinkovitost MAN-a, münchenske družbe z dolgoletno tradicijo," je povedal </w:t>
      </w:r>
      <w:proofErr w:type="spellStart"/>
      <w:r>
        <w:t>Diess</w:t>
      </w:r>
      <w:proofErr w:type="spellEnd"/>
      <w:r>
        <w:t xml:space="preserve">. Omenil je možni prevzem ameriškega proizvajalca tovornih vozil </w:t>
      </w:r>
      <w:proofErr w:type="spellStart"/>
      <w:r>
        <w:t>Navistar</w:t>
      </w:r>
      <w:proofErr w:type="spellEnd"/>
      <w:r>
        <w:t xml:space="preserve"> kot enega od pomembnih korakov pri uresničevanju te strategije.</w:t>
      </w:r>
    </w:p>
    <w:p w14:paraId="43464694" w14:textId="3298E8CE" w:rsidR="00E6540F" w:rsidRDefault="00E6540F" w:rsidP="00701AD6">
      <w:pPr>
        <w:suppressLineNumbers/>
        <w:suppressAutoHyphens/>
      </w:pPr>
    </w:p>
    <w:p w14:paraId="2F27F9EF" w14:textId="2A9D93CE" w:rsidR="008225D5" w:rsidRDefault="00895FB3" w:rsidP="00701AD6">
      <w:pPr>
        <w:suppressLineNumbers/>
        <w:suppressAutoHyphens/>
      </w:pPr>
      <w:r>
        <w:t xml:space="preserve">O elektrifikaciji pri znamki </w:t>
      </w:r>
      <w:r>
        <w:rPr>
          <w:b/>
        </w:rPr>
        <w:t>Porsche</w:t>
      </w:r>
      <w:r>
        <w:t xml:space="preserve"> je </w:t>
      </w:r>
      <w:proofErr w:type="spellStart"/>
      <w:r>
        <w:t>Diess</w:t>
      </w:r>
      <w:proofErr w:type="spellEnd"/>
      <w:r>
        <w:t xml:space="preserve"> povedal: "Ta znamka si je izmed vseh </w:t>
      </w:r>
      <w:proofErr w:type="spellStart"/>
      <w:r>
        <w:t>koncernskih</w:t>
      </w:r>
      <w:proofErr w:type="spellEnd"/>
      <w:r>
        <w:t xml:space="preserve"> znamk zastavila daleč najbolj ambiciozne cilje na področju  elektrifikacije. Porsche pričakuje, da bo najpozneje </w:t>
      </w:r>
      <w:r>
        <w:lastRenderedPageBreak/>
        <w:t xml:space="preserve">leta 2025 več kot polovica vseh novih Porschejev elektrificirana, tj. da bo imela bodisi baterijski električni pogon ali </w:t>
      </w:r>
      <w:proofErr w:type="spellStart"/>
      <w:r>
        <w:t>priključnohibridni</w:t>
      </w:r>
      <w:proofErr w:type="spellEnd"/>
      <w:r>
        <w:t xml:space="preserve"> pogon."</w:t>
      </w:r>
    </w:p>
    <w:p w14:paraId="2D7F8248" w14:textId="77777777" w:rsidR="008225D5" w:rsidRDefault="008225D5" w:rsidP="00701AD6">
      <w:pPr>
        <w:suppressLineNumbers/>
        <w:suppressAutoHyphens/>
      </w:pPr>
    </w:p>
    <w:p w14:paraId="214A9EAE" w14:textId="16CA7797" w:rsidR="00E6540F" w:rsidRDefault="00E6540F" w:rsidP="00701AD6">
      <w:pPr>
        <w:suppressLineNumbers/>
        <w:suppressAutoHyphens/>
      </w:pPr>
      <w:r>
        <w:t xml:space="preserve">O vlogi znamke </w:t>
      </w:r>
      <w:r>
        <w:rPr>
          <w:b/>
        </w:rPr>
        <w:t>Audi</w:t>
      </w:r>
      <w:r>
        <w:t xml:space="preserve"> je direktor koncerna </w:t>
      </w:r>
      <w:proofErr w:type="spellStart"/>
      <w:r>
        <w:t>Diess</w:t>
      </w:r>
      <w:proofErr w:type="spellEnd"/>
      <w:r>
        <w:t xml:space="preserve"> povedal: "Biti gonilo tehničnega in tehnološkega razvoja v koncernu – to so ambicije Audija in njegovega novega predsednika uprave </w:t>
      </w:r>
      <w:proofErr w:type="spellStart"/>
      <w:r>
        <w:t>Markusa</w:t>
      </w:r>
      <w:proofErr w:type="spellEnd"/>
      <w:r>
        <w:t xml:space="preserve"> </w:t>
      </w:r>
      <w:proofErr w:type="spellStart"/>
      <w:r>
        <w:t>Duesmanna</w:t>
      </w:r>
      <w:proofErr w:type="spellEnd"/>
      <w:r>
        <w:t xml:space="preserve">. Nova ekipa je spomladi startala z novimi cilji, da Audi spet popelje na vrh </w:t>
      </w:r>
      <w:proofErr w:type="spellStart"/>
      <w:r>
        <w:t>premiumske</w:t>
      </w:r>
      <w:proofErr w:type="spellEnd"/>
      <w:r>
        <w:t xml:space="preserve"> ponudbe." Poseben pomen ima projekt Artemis pod vodstvom Alexandra </w:t>
      </w:r>
      <w:proofErr w:type="spellStart"/>
      <w:r>
        <w:t>Hitzingerja</w:t>
      </w:r>
      <w:proofErr w:type="spellEnd"/>
      <w:r>
        <w:t>. Artemis bo električni avto naslednje generacija in skupaj z družbo Car.Software.Org bodo zanj razvili programsko opremo E</w:t>
      </w:r>
      <w:r>
        <w:rPr>
          <w:vertAlign w:val="superscript"/>
        </w:rPr>
        <w:t>3</w:t>
      </w:r>
      <w:r>
        <w:t xml:space="preserve"> 2.0. To program</w:t>
      </w:r>
      <w:r w:rsidR="00701AD6">
        <w:softHyphen/>
      </w:r>
      <w:r>
        <w:t>sko opremo bodo potem začeli uporabljati v celotnem koncernu. To bo prvi avto v koncernu, ki bo upo</w:t>
      </w:r>
      <w:r w:rsidR="00701AD6">
        <w:softHyphen/>
      </w:r>
      <w:r>
        <w:t>rabljal novi operacijski sistem VW.OS. Projekt je tesno povezan z družbo Car.Software.Org, v kateri je Volkswagen združil svoje obstoječe IT kompetence in druga pridobljena podjetja iz te panoge.</w:t>
      </w:r>
    </w:p>
    <w:p w14:paraId="571E1E07" w14:textId="3C959BDC" w:rsidR="00643450" w:rsidRDefault="00643450" w:rsidP="00701AD6">
      <w:pPr>
        <w:suppressLineNumbers/>
        <w:suppressAutoHyphens/>
      </w:pPr>
    </w:p>
    <w:p w14:paraId="52891958" w14:textId="75A75F1F" w:rsidR="00895FB3" w:rsidRDefault="00895FB3" w:rsidP="00701AD6">
      <w:pPr>
        <w:suppressLineNumbers/>
        <w:suppressAutoHyphens/>
      </w:pPr>
      <w:r>
        <w:t xml:space="preserve">Aktualno situacijo na področju </w:t>
      </w:r>
      <w:r>
        <w:rPr>
          <w:b/>
        </w:rPr>
        <w:t>športnih in luksuznih znamk</w:t>
      </w:r>
      <w:r>
        <w:t xml:space="preserve"> je </w:t>
      </w:r>
      <w:proofErr w:type="spellStart"/>
      <w:r>
        <w:t>Diess</w:t>
      </w:r>
      <w:proofErr w:type="spellEnd"/>
      <w:r>
        <w:t xml:space="preserve"> opisal takole: "Naši emocionalni luksuzni avtomobili </w:t>
      </w:r>
      <w:proofErr w:type="spellStart"/>
      <w:r>
        <w:t>Bentley</w:t>
      </w:r>
      <w:proofErr w:type="spellEnd"/>
      <w:r>
        <w:t xml:space="preserve">, </w:t>
      </w:r>
      <w:proofErr w:type="spellStart"/>
      <w:r>
        <w:t>Lamborghini</w:t>
      </w:r>
      <w:proofErr w:type="spellEnd"/>
      <w:r>
        <w:t xml:space="preserve"> in </w:t>
      </w:r>
      <w:proofErr w:type="spellStart"/>
      <w:r>
        <w:t>Bugatti</w:t>
      </w:r>
      <w:proofErr w:type="spellEnd"/>
      <w:r>
        <w:t xml:space="preserve"> so skozi krizo šli nadpovprečno dobro. Obseg naročil za motorna kolesa Ducati je bistveno večji kot lani."</w:t>
      </w:r>
    </w:p>
    <w:p w14:paraId="5F566724" w14:textId="681F1A2E" w:rsidR="00895FB3" w:rsidRDefault="00895FB3" w:rsidP="00701AD6">
      <w:pPr>
        <w:suppressLineNumbers/>
        <w:suppressAutoHyphens/>
      </w:pPr>
    </w:p>
    <w:p w14:paraId="0C3C4A1B" w14:textId="705AA98E" w:rsidR="00895FB3" w:rsidRDefault="00895FB3" w:rsidP="00701AD6">
      <w:pPr>
        <w:suppressLineNumbers/>
        <w:suppressAutoHyphens/>
      </w:pPr>
      <w:r>
        <w:t xml:space="preserve">Pri osrednji znamki </w:t>
      </w:r>
      <w:r>
        <w:rPr>
          <w:b/>
        </w:rPr>
        <w:t>Volkswagen</w:t>
      </w:r>
      <w:r>
        <w:t xml:space="preserve"> je bilo v središču </w:t>
      </w:r>
      <w:proofErr w:type="spellStart"/>
      <w:r>
        <w:t>Diessovega</w:t>
      </w:r>
      <w:proofErr w:type="spellEnd"/>
      <w:r>
        <w:t xml:space="preserve"> govora lansiranje prvih dveh modelov na osnovi modularne platforme za električna vozila (MEB): "Za prihodnost Volkswagna in za doseganje podnebnih ciljev je začetek prodaje ID.3</w:t>
      </w:r>
      <w:r>
        <w:rPr>
          <w:vertAlign w:val="superscript"/>
        </w:rPr>
        <w:t>1</w:t>
      </w:r>
      <w:r>
        <w:t xml:space="preserve"> ključnega pomena. Za ta popolnoma električni avto imamo zaenkrat več kot 30.000 naročil. Po modelu ID.3 je novi izvršni direktor znamke Volkswagen Ralf </w:t>
      </w:r>
      <w:proofErr w:type="spellStart"/>
      <w:r>
        <w:t>Brand</w:t>
      </w:r>
      <w:r w:rsidR="00701AD6">
        <w:softHyphen/>
      </w:r>
      <w:r>
        <w:t>stätter</w:t>
      </w:r>
      <w:proofErr w:type="spellEnd"/>
      <w:r>
        <w:t xml:space="preserve"> prejšnji teden predstavil že ID.4</w:t>
      </w:r>
      <w:r>
        <w:rPr>
          <w:vertAlign w:val="superscript"/>
        </w:rPr>
        <w:t>2</w:t>
      </w:r>
      <w:r>
        <w:t>, drugi model iz družine ID. ID.4 je avto za ves svet, ki ga bomo skoraj sočasno začeli prodajati v Evropi, na Kitajskem in v ZDA."</w:t>
      </w:r>
    </w:p>
    <w:p w14:paraId="6F2545A5" w14:textId="6D5F0A07" w:rsidR="00895FB3" w:rsidRDefault="00895FB3" w:rsidP="00701AD6">
      <w:pPr>
        <w:suppressLineNumbers/>
        <w:suppressAutoHyphens/>
      </w:pPr>
    </w:p>
    <w:p w14:paraId="7210B230" w14:textId="61279449" w:rsidR="006B0A69" w:rsidRDefault="00B57255" w:rsidP="00701AD6">
      <w:pPr>
        <w:suppressLineNumbers/>
        <w:suppressAutoHyphens/>
      </w:pPr>
      <w:proofErr w:type="spellStart"/>
      <w:r>
        <w:t>Koncernski</w:t>
      </w:r>
      <w:proofErr w:type="spellEnd"/>
      <w:r>
        <w:t xml:space="preserve"> znamki z najdaljšo tradicijo, </w:t>
      </w:r>
      <w:r>
        <w:rPr>
          <w:b/>
        </w:rPr>
        <w:t>Škodi</w:t>
      </w:r>
      <w:r>
        <w:t xml:space="preserve">, ki letos praznuje 125-letnico obstoja, je </w:t>
      </w:r>
      <w:proofErr w:type="spellStart"/>
      <w:r>
        <w:t>Diess</w:t>
      </w:r>
      <w:proofErr w:type="spellEnd"/>
      <w:r>
        <w:t xml:space="preserve"> čestital za pozitivne odzive na njihov prvi avto, izdelan na platformi MEB. Škoda je z modelom Enyaq</w:t>
      </w:r>
      <w:r>
        <w:rPr>
          <w:vertAlign w:val="superscript"/>
        </w:rPr>
        <w:t>3</w:t>
      </w:r>
      <w:r>
        <w:t xml:space="preserve"> nedavno predstavila svoj prvi električni SUV na osnovi platforme MEB, ki ga odlikujejo značilne Škodine lastnosti – prepričljiva tehnika, velika prostornost ter dobro razmerje med ceno in kakovostjo. "Thomasu </w:t>
      </w:r>
      <w:proofErr w:type="spellStart"/>
      <w:r>
        <w:t>Schäfer</w:t>
      </w:r>
      <w:r w:rsidR="00701AD6">
        <w:softHyphen/>
      </w:r>
      <w:r>
        <w:t>ju</w:t>
      </w:r>
      <w:proofErr w:type="spellEnd"/>
      <w:r>
        <w:t xml:space="preserve"> kot novemu izvršnemu direktorju želim veliko uspeha pri nadaljnjem piljenju prav teh odlik," tako </w:t>
      </w:r>
      <w:proofErr w:type="spellStart"/>
      <w:r>
        <w:t>Diess</w:t>
      </w:r>
      <w:proofErr w:type="spellEnd"/>
      <w:r>
        <w:t>.</w:t>
      </w:r>
    </w:p>
    <w:p w14:paraId="11B3B382" w14:textId="6A9871D9" w:rsidR="006B0A69" w:rsidRDefault="006B0A69" w:rsidP="00701AD6">
      <w:pPr>
        <w:suppressLineNumbers/>
        <w:suppressAutoHyphens/>
      </w:pPr>
    </w:p>
    <w:p w14:paraId="75548345" w14:textId="46709D58" w:rsidR="00B57255" w:rsidRDefault="00500470" w:rsidP="00701AD6">
      <w:pPr>
        <w:suppressLineNumbers/>
        <w:suppressAutoHyphens/>
      </w:pPr>
      <w:r>
        <w:t xml:space="preserve">O usmeritvi znamk </w:t>
      </w:r>
      <w:r>
        <w:rPr>
          <w:b/>
        </w:rPr>
        <w:t>SEAT</w:t>
      </w:r>
      <w:r>
        <w:t xml:space="preserve"> in </w:t>
      </w:r>
      <w:r>
        <w:rPr>
          <w:b/>
        </w:rPr>
        <w:t>CUPRA</w:t>
      </w:r>
      <w:r>
        <w:t xml:space="preserve"> je direktor koncerna </w:t>
      </w:r>
      <w:proofErr w:type="spellStart"/>
      <w:r>
        <w:t>Diess</w:t>
      </w:r>
      <w:proofErr w:type="spellEnd"/>
      <w:r>
        <w:t xml:space="preserve"> povedal: "SEAT je sinonim za emocionalne modele in z znamko CUPRA čedalje bolj prodira v višje cenovne segmente. CUPRA postaja električna avtomobilska znamka, ki človeka naelektri in ki navdušuje z emocionalnim dizajnom, najnovejšo tehno</w:t>
      </w:r>
      <w:r w:rsidR="00701AD6">
        <w:softHyphen/>
      </w:r>
      <w:r>
        <w:t>logijo in sodobnim urbanim značajem. Začetek elektrifikacije pri znamki CUPRA zaznamujeta modela CUPRA Leon kot priključni hibrid</w:t>
      </w:r>
      <w:r>
        <w:rPr>
          <w:vertAlign w:val="superscript"/>
        </w:rPr>
        <w:t>4</w:t>
      </w:r>
      <w:r>
        <w:t xml:space="preserve"> in popolnoma električni el</w:t>
      </w:r>
      <w:r>
        <w:noBreakHyphen/>
        <w:t>Born</w:t>
      </w:r>
      <w:r>
        <w:rPr>
          <w:vertAlign w:val="superscript"/>
        </w:rPr>
        <w:t>5</w:t>
      </w:r>
      <w:r>
        <w:t>, ki bo na trg prišel prihodnje leto."</w:t>
      </w:r>
    </w:p>
    <w:p w14:paraId="4D16CE38" w14:textId="77777777" w:rsidR="00B57255" w:rsidRDefault="00B57255" w:rsidP="00701AD6">
      <w:pPr>
        <w:suppressLineNumbers/>
        <w:suppressAutoHyphens/>
      </w:pPr>
    </w:p>
    <w:p w14:paraId="027772EE" w14:textId="6A879576" w:rsidR="00DA2032" w:rsidRDefault="00DA2032" w:rsidP="00701AD6">
      <w:pPr>
        <w:suppressLineNumbers/>
        <w:suppressAutoHyphens/>
      </w:pPr>
      <w:r>
        <w:t xml:space="preserve">Za usmeritev znamke </w:t>
      </w:r>
      <w:r>
        <w:rPr>
          <w:b/>
        </w:rPr>
        <w:t>Volkswagen Gospodarska vozila</w:t>
      </w:r>
      <w:r>
        <w:t xml:space="preserve"> so bile v lanskem letu sprejete pomembne odlo</w:t>
      </w:r>
      <w:r w:rsidR="00701AD6">
        <w:softHyphen/>
      </w:r>
      <w:r>
        <w:t xml:space="preserve">čitve, tako </w:t>
      </w:r>
      <w:proofErr w:type="spellStart"/>
      <w:r>
        <w:t>Diess</w:t>
      </w:r>
      <w:proofErr w:type="spellEnd"/>
      <w:r>
        <w:t>: "Verjetno najbolj radikalna sprememba v koncernu se dogaja pri lahkih gospodarskih vozilih v Hannovru. Smernice smo postavili z odločitvami za partnerstvo s Fordom, za elektrifikacijo VW</w:t>
      </w:r>
      <w:r w:rsidR="00701AD6">
        <w:t> </w:t>
      </w:r>
      <w:r>
        <w:t xml:space="preserve">Transporterja in za pripravo na avtonomne prevoze oseb in blaga z </w:t>
      </w:r>
      <w:proofErr w:type="spellStart"/>
      <w:r>
        <w:t>ArgoAI</w:t>
      </w:r>
      <w:proofErr w:type="spellEnd"/>
      <w:r>
        <w:t xml:space="preserve">. Skozi te spremembe </w:t>
      </w:r>
      <w:r>
        <w:lastRenderedPageBreak/>
        <w:t>bo</w:t>
      </w:r>
      <w:r w:rsidR="00701AD6">
        <w:t> </w:t>
      </w:r>
      <w:r>
        <w:t xml:space="preserve">Gospodarska vozila vodil </w:t>
      </w:r>
      <w:proofErr w:type="spellStart"/>
      <w:r>
        <w:t>Carsten</w:t>
      </w:r>
      <w:proofErr w:type="spellEnd"/>
      <w:r>
        <w:t xml:space="preserve"> </w:t>
      </w:r>
      <w:proofErr w:type="spellStart"/>
      <w:r>
        <w:t>Intra</w:t>
      </w:r>
      <w:proofErr w:type="spellEnd"/>
      <w:r>
        <w:t xml:space="preserve">." Pomembno je predvsem sodelovanje s Fordom, ki močno znižuje stroške razvoja in obema partnerjema prinaša prednosti ekonomije obsega. </w:t>
      </w:r>
    </w:p>
    <w:p w14:paraId="58A00BD2" w14:textId="475FDF8C" w:rsidR="00643450" w:rsidRDefault="00643450" w:rsidP="00701AD6">
      <w:pPr>
        <w:suppressLineNumbers/>
        <w:suppressAutoHyphens/>
      </w:pPr>
    </w:p>
    <w:p w14:paraId="47057611" w14:textId="5F883458" w:rsidR="00E74E68" w:rsidRDefault="006D5474" w:rsidP="00701AD6">
      <w:pPr>
        <w:suppressLineNumbers/>
        <w:suppressAutoHyphens/>
      </w:pPr>
      <w:r>
        <w:t xml:space="preserve">Volkswagen se je kot prvi med avtomobilskimi proizvajalci opredelil za pariške podnebne cilje. V zvezi s pobudo </w:t>
      </w:r>
      <w:proofErr w:type="spellStart"/>
      <w:r>
        <w:rPr>
          <w:b/>
        </w:rPr>
        <w:t>Green</w:t>
      </w:r>
      <w:proofErr w:type="spellEnd"/>
      <w:r>
        <w:rPr>
          <w:b/>
        </w:rPr>
        <w:t xml:space="preserve"> </w:t>
      </w:r>
      <w:proofErr w:type="spellStart"/>
      <w:r>
        <w:rPr>
          <w:b/>
        </w:rPr>
        <w:t>Deal</w:t>
      </w:r>
      <w:proofErr w:type="spellEnd"/>
      <w:r>
        <w:rPr>
          <w:b/>
        </w:rPr>
        <w:t xml:space="preserve"> </w:t>
      </w:r>
      <w:r>
        <w:t xml:space="preserve">Evropske unije je </w:t>
      </w:r>
      <w:proofErr w:type="spellStart"/>
      <w:r>
        <w:t>Diess</w:t>
      </w:r>
      <w:proofErr w:type="spellEnd"/>
      <w:r>
        <w:t xml:space="preserve"> povedal: "Z našo hitro rastočo ponudbo električnih vozil in intenzivnim prestrukturiranjem verige ustvarjanja dodane vrednosti je koncern Volkswagen bolje kot konkurenca pripravljen na pričakovano zaostritev ciljev za zmanjšanje emisij CO</w:t>
      </w:r>
      <w:r>
        <w:rPr>
          <w:vertAlign w:val="subscript"/>
        </w:rPr>
        <w:t>2</w:t>
      </w:r>
      <w:r>
        <w:t xml:space="preserve">. Če želimo še bolj prispevati k uresničevanju </w:t>
      </w:r>
      <w:proofErr w:type="spellStart"/>
      <w:r>
        <w:t>Green</w:t>
      </w:r>
      <w:proofErr w:type="spellEnd"/>
      <w:r>
        <w:t xml:space="preserve"> </w:t>
      </w:r>
      <w:proofErr w:type="spellStart"/>
      <w:r>
        <w:t>Deala</w:t>
      </w:r>
      <w:proofErr w:type="spellEnd"/>
      <w:r>
        <w:t xml:space="preserve"> Evropske komisije, moramo še dodatno okrepiti napore za prestrukturiranje vrednostne verige."</w:t>
      </w:r>
    </w:p>
    <w:p w14:paraId="070A1206" w14:textId="52275FC8" w:rsidR="000A3230" w:rsidRDefault="000A3230" w:rsidP="00701AD6">
      <w:pPr>
        <w:suppressLineNumbers/>
        <w:suppressAutoHyphens/>
      </w:pPr>
    </w:p>
    <w:p w14:paraId="264C3E85" w14:textId="585DBBC0" w:rsidR="00E74E68" w:rsidRDefault="00E77825" w:rsidP="00701AD6">
      <w:pPr>
        <w:suppressLineNumbers/>
        <w:suppressAutoHyphens/>
      </w:pPr>
      <w:r>
        <w:t xml:space="preserve">Za konec je predsednik uprave poudaril še pomen </w:t>
      </w:r>
      <w:r>
        <w:rPr>
          <w:b/>
        </w:rPr>
        <w:t>digitalne transformacije</w:t>
      </w:r>
      <w:r>
        <w:t xml:space="preserve"> za panogo: "Sprememba pogonske tehnike je enostaven prehod, ki ga morajo opraviti klasični avtomobilski proizvajalci. Bistveno večja sprememba pa bo, da bo avto v prihodnjih desetih letih postal popolnoma povezana </w:t>
      </w:r>
      <w:proofErr w:type="spellStart"/>
      <w:r>
        <w:t>mobilnostna</w:t>
      </w:r>
      <w:proofErr w:type="spellEnd"/>
      <w:r>
        <w:t xml:space="preserve"> naprava. Volkswagen bo moral biti sposoben, da bo ponudil ne le transportno lupino, temveč tudi možgane, ki bodo vozilo varno upravljali z umetno inteligenco. Volkswagen želi povezati avto, možgane in storitve ter ponuditi edinstveno </w:t>
      </w:r>
      <w:proofErr w:type="spellStart"/>
      <w:r>
        <w:t>mobilnostno</w:t>
      </w:r>
      <w:proofErr w:type="spellEnd"/>
      <w:r>
        <w:t xml:space="preserve"> izkušnjo novega časa. Zato se moramo preobraziti v digitalno podjetje, ki bo zanesljivo upravljalo na milijone </w:t>
      </w:r>
      <w:proofErr w:type="spellStart"/>
      <w:r>
        <w:t>mobilnostnih</w:t>
      </w:r>
      <w:proofErr w:type="spellEnd"/>
      <w:r>
        <w:t xml:space="preserve"> naprav po vsem svetu, ki bo vedno v stiku s strankami in ki bo storitve, udobje vozil in varnost izboljševalo v tedenskem ritmu ali še bolje, vsak dan." </w:t>
      </w:r>
    </w:p>
    <w:p w14:paraId="17F125EE" w14:textId="77777777" w:rsidR="00AA4D73" w:rsidRDefault="00AA4D73" w:rsidP="00701AD6">
      <w:pPr>
        <w:suppressLineNumbers/>
        <w:suppressAutoHyphens/>
        <w:spacing w:line="240" w:lineRule="auto"/>
      </w:pPr>
    </w:p>
    <w:p w14:paraId="0ED9F352" w14:textId="3B7EBB20" w:rsidR="00D2575E" w:rsidRDefault="00AA4D73" w:rsidP="00701AD6">
      <w:pPr>
        <w:suppressLineNumbers/>
        <w:suppressAutoHyphens/>
        <w:spacing w:line="240" w:lineRule="auto"/>
      </w:pPr>
      <w:r>
        <w:t>1) Volkswagen ID.3: poraba električne energije, kombinirana 15,4–14,5 kWh/100 km; emisija CO</w:t>
      </w:r>
      <w:r>
        <w:rPr>
          <w:vertAlign w:val="subscript"/>
        </w:rPr>
        <w:t>2</w:t>
      </w:r>
      <w:r>
        <w:t>, kombinirana 0 g/km</w:t>
      </w:r>
    </w:p>
    <w:p w14:paraId="10CD81C7" w14:textId="38B2B08D" w:rsidR="00AA4D73" w:rsidRDefault="00AA4D73" w:rsidP="00701AD6">
      <w:pPr>
        <w:suppressLineNumbers/>
        <w:suppressAutoHyphens/>
        <w:spacing w:line="240" w:lineRule="auto"/>
      </w:pPr>
      <w:r>
        <w:t>2) Volkswagen ID.4: poraba električne energije, kombinirana 16,9–16,2 kWh/100 km; emisija CO</w:t>
      </w:r>
      <w:r>
        <w:rPr>
          <w:vertAlign w:val="subscript"/>
        </w:rPr>
        <w:t>2</w:t>
      </w:r>
      <w:r>
        <w:t>, kombinirana 0 g/km</w:t>
      </w:r>
    </w:p>
    <w:p w14:paraId="3A2BED29" w14:textId="0E660105" w:rsidR="00B57255" w:rsidRDefault="00B57255" w:rsidP="00701AD6">
      <w:pPr>
        <w:suppressLineNumbers/>
        <w:suppressAutoHyphens/>
        <w:spacing w:line="240" w:lineRule="auto"/>
      </w:pPr>
      <w:r>
        <w:t xml:space="preserve">3) Škoda </w:t>
      </w:r>
      <w:proofErr w:type="spellStart"/>
      <w:r>
        <w:t>Enyaq</w:t>
      </w:r>
      <w:proofErr w:type="spellEnd"/>
      <w:r>
        <w:t xml:space="preserve"> </w:t>
      </w:r>
      <w:proofErr w:type="spellStart"/>
      <w:r>
        <w:t>iV</w:t>
      </w:r>
      <w:proofErr w:type="spellEnd"/>
      <w:r>
        <w:t xml:space="preserve"> 80: poraba električne energije v kWh/100 km: 15,5; emisija CO</w:t>
      </w:r>
      <w:r>
        <w:rPr>
          <w:vertAlign w:val="subscript"/>
        </w:rPr>
        <w:t>2</w:t>
      </w:r>
      <w:r>
        <w:t xml:space="preserve"> v g/km: 0</w:t>
      </w:r>
    </w:p>
    <w:p w14:paraId="7A41E438" w14:textId="2D0F5A6C" w:rsidR="004B4F7A" w:rsidRDefault="004B4F7A" w:rsidP="00701AD6">
      <w:pPr>
        <w:suppressLineNumbers/>
        <w:suppressAutoHyphens/>
        <w:spacing w:line="240" w:lineRule="auto"/>
      </w:pPr>
      <w:r>
        <w:t xml:space="preserve">4) CUPRA Leon </w:t>
      </w:r>
      <w:proofErr w:type="spellStart"/>
      <w:r>
        <w:t>Hybrid</w:t>
      </w:r>
      <w:proofErr w:type="spellEnd"/>
      <w:r>
        <w:t>: to vozilo v Evropi še ni v prodaji.</w:t>
      </w:r>
    </w:p>
    <w:p w14:paraId="410CBED2" w14:textId="12D69EAF" w:rsidR="004B4F7A" w:rsidRDefault="004B4F7A" w:rsidP="00701AD6">
      <w:pPr>
        <w:suppressLineNumbers/>
        <w:suppressAutoHyphens/>
        <w:spacing w:line="240" w:lineRule="auto"/>
      </w:pPr>
      <w:r>
        <w:t xml:space="preserve">5) CUPRA </w:t>
      </w:r>
      <w:proofErr w:type="spellStart"/>
      <w:r>
        <w:t>el-Born</w:t>
      </w:r>
      <w:proofErr w:type="spellEnd"/>
      <w:r>
        <w:t>: to vozilo v Evropi še ni v prodaji.</w:t>
      </w:r>
    </w:p>
    <w:p w14:paraId="5A5843F7" w14:textId="6E7DCE1E" w:rsidR="00701AD6" w:rsidRDefault="00701AD6">
      <w:pPr>
        <w:spacing w:line="240" w:lineRule="auto"/>
      </w:pPr>
      <w:r>
        <w:br w:type="page"/>
      </w:r>
    </w:p>
    <w:p w14:paraId="6B595792" w14:textId="77777777" w:rsidR="00571086" w:rsidRPr="00D4201D" w:rsidRDefault="00571086" w:rsidP="00701AD6">
      <w:pPr>
        <w:suppressAutoHyphens/>
      </w:pPr>
    </w:p>
    <w:tbl>
      <w:tblPr>
        <w:tblpPr w:leftFromText="180" w:rightFromText="180" w:vertAnchor="text" w:horzAnchor="margin" w:tblpY="106"/>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19"/>
        <w:gridCol w:w="567"/>
        <w:gridCol w:w="4996"/>
        <w:gridCol w:w="3282"/>
      </w:tblGrid>
      <w:tr w:rsidR="00477B90" w:rsidRPr="00D4201D" w14:paraId="55D808BD" w14:textId="77777777" w:rsidTr="005A4BDB">
        <w:trPr>
          <w:gridAfter w:val="1"/>
          <w:wAfter w:w="3282" w:type="dxa"/>
          <w:cantSplit/>
          <w:trHeight w:val="23"/>
        </w:trPr>
        <w:tc>
          <w:tcPr>
            <w:tcW w:w="1219" w:type="dxa"/>
            <w:tcBorders>
              <w:top w:val="single" w:sz="2" w:space="0" w:color="auto"/>
              <w:left w:val="nil"/>
              <w:bottom w:val="nil"/>
              <w:right w:val="nil"/>
            </w:tcBorders>
          </w:tcPr>
          <w:p w14:paraId="073436E5" w14:textId="77777777" w:rsidR="00477B90" w:rsidRPr="00D4201D" w:rsidRDefault="00477B90" w:rsidP="00701AD6">
            <w:pPr>
              <w:pStyle w:val="Bildunterschrift"/>
              <w:keepNext/>
              <w:keepLines/>
              <w:framePr w:vSpace="0" w:wrap="auto" w:vAnchor="margin" w:yAlign="inline"/>
              <w:suppressAutoHyphens/>
              <w:suppressOverlap w:val="0"/>
              <w:rPr>
                <w:sz w:val="12"/>
                <w:szCs w:val="12"/>
              </w:rPr>
            </w:pPr>
          </w:p>
        </w:tc>
        <w:tc>
          <w:tcPr>
            <w:tcW w:w="567" w:type="dxa"/>
            <w:tcBorders>
              <w:top w:val="single" w:sz="2" w:space="0" w:color="auto"/>
              <w:left w:val="nil"/>
              <w:bottom w:val="nil"/>
              <w:right w:val="nil"/>
            </w:tcBorders>
          </w:tcPr>
          <w:p w14:paraId="792AB2B3" w14:textId="77777777" w:rsidR="00477B90" w:rsidRPr="00D4201D" w:rsidRDefault="00477B90" w:rsidP="00701AD6">
            <w:pPr>
              <w:pStyle w:val="Bildunterschrift"/>
              <w:keepNext/>
              <w:keepLines/>
              <w:framePr w:vSpace="0" w:wrap="auto" w:vAnchor="margin" w:yAlign="inline"/>
              <w:suppressAutoHyphens/>
              <w:suppressOverlap w:val="0"/>
              <w:rPr>
                <w:sz w:val="12"/>
                <w:szCs w:val="12"/>
              </w:rPr>
            </w:pPr>
          </w:p>
        </w:tc>
        <w:tc>
          <w:tcPr>
            <w:tcW w:w="4996" w:type="dxa"/>
            <w:tcBorders>
              <w:top w:val="nil"/>
              <w:left w:val="nil"/>
              <w:bottom w:val="nil"/>
              <w:right w:val="nil"/>
            </w:tcBorders>
          </w:tcPr>
          <w:p w14:paraId="7616701D" w14:textId="77777777" w:rsidR="00477B90" w:rsidRPr="00D4201D" w:rsidRDefault="00477B90" w:rsidP="00701AD6">
            <w:pPr>
              <w:pStyle w:val="Bildunterschrift"/>
              <w:keepNext/>
              <w:keepLines/>
              <w:framePr w:vSpace="0" w:wrap="auto" w:vAnchor="margin" w:yAlign="inline"/>
              <w:suppressAutoHyphens/>
              <w:suppressOverlap w:val="0"/>
              <w:rPr>
                <w:sz w:val="12"/>
                <w:szCs w:val="12"/>
              </w:rPr>
            </w:pPr>
          </w:p>
        </w:tc>
      </w:tr>
      <w:tr w:rsidR="00477B90" w:rsidRPr="00294FD4" w14:paraId="4D6E3AE9" w14:textId="77777777" w:rsidTr="005A4BDB">
        <w:trPr>
          <w:cantSplit/>
        </w:trPr>
        <w:tc>
          <w:tcPr>
            <w:tcW w:w="1219" w:type="dxa"/>
            <w:tcBorders>
              <w:top w:val="nil"/>
              <w:left w:val="nil"/>
              <w:bottom w:val="nil"/>
              <w:right w:val="nil"/>
            </w:tcBorders>
          </w:tcPr>
          <w:p w14:paraId="5BD40C68" w14:textId="3CD4BC39" w:rsidR="00477B90" w:rsidRPr="0060123D" w:rsidRDefault="00487F36" w:rsidP="00701AD6">
            <w:pPr>
              <w:pStyle w:val="ImpressumBold"/>
              <w:suppressAutoHyphens/>
              <w:rPr>
                <w:rFonts w:ascii="VWAG TheSans Light" w:hAnsi="VWAG TheSans Light"/>
              </w:rPr>
            </w:pPr>
            <w:r>
              <w:rPr>
                <w:rFonts w:ascii="VWAG TheSans Light" w:hAnsi="VWAG TheSans Light"/>
                <w:noProof/>
              </w:rPr>
              <w:drawing>
                <wp:inline distT="0" distB="0" distL="0" distR="0" wp14:anchorId="48459CFD" wp14:editId="359A9EE8">
                  <wp:extent cx="706170" cy="532838"/>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_Nicole_Momms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0124" cy="550912"/>
                          </a:xfrm>
                          <a:prstGeom prst="rect">
                            <a:avLst/>
                          </a:prstGeom>
                        </pic:spPr>
                      </pic:pic>
                    </a:graphicData>
                  </a:graphic>
                </wp:inline>
              </w:drawing>
            </w:r>
            <w:r>
              <w:rPr>
                <w:rFonts w:ascii="VWAG TheSans Light" w:hAnsi="VWAG TheSans Light"/>
                <w:noProof/>
              </w:rPr>
              <w:drawing>
                <wp:anchor distT="0" distB="0" distL="114300" distR="114300" simplePos="0" relativeHeight="251666432" behindDoc="0" locked="0" layoutInCell="1" allowOverlap="1" wp14:anchorId="04D1D3B6" wp14:editId="10EAD9C9">
                  <wp:simplePos x="0" y="0"/>
                  <wp:positionH relativeFrom="column">
                    <wp:posOffset>-2540</wp:posOffset>
                  </wp:positionH>
                  <wp:positionV relativeFrom="paragraph">
                    <wp:posOffset>1334475</wp:posOffset>
                  </wp:positionV>
                  <wp:extent cx="666000" cy="443999"/>
                  <wp:effectExtent l="0" t="0" r="1270" b="0"/>
                  <wp:wrapNone/>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6.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6000" cy="443999"/>
                          </a:xfrm>
                          <a:prstGeom prst="rect">
                            <a:avLst/>
                          </a:prstGeom>
                        </pic:spPr>
                      </pic:pic>
                    </a:graphicData>
                  </a:graphic>
                </wp:anchor>
              </w:drawing>
            </w:r>
          </w:p>
        </w:tc>
        <w:tc>
          <w:tcPr>
            <w:tcW w:w="8845" w:type="dxa"/>
            <w:gridSpan w:val="3"/>
            <w:tcBorders>
              <w:top w:val="nil"/>
              <w:left w:val="nil"/>
              <w:bottom w:val="nil"/>
              <w:right w:val="nil"/>
            </w:tcBorders>
          </w:tcPr>
          <w:p w14:paraId="1DCDD32A" w14:textId="77777777" w:rsidR="008815DD" w:rsidRPr="0060123D" w:rsidRDefault="008815DD" w:rsidP="00701AD6">
            <w:pPr>
              <w:pStyle w:val="ImpressumBold"/>
              <w:suppressAutoHyphens/>
              <w:rPr>
                <w:rFonts w:ascii="VWAG TheSans Light" w:hAnsi="VWAG TheSans Light"/>
              </w:rPr>
            </w:pPr>
            <w:r>
              <w:rPr>
                <w:rFonts w:ascii="VWAG TheSans Light" w:hAnsi="VWAG TheSans Light"/>
              </w:rPr>
              <w:t>Volkswagen AG</w:t>
            </w:r>
          </w:p>
          <w:p w14:paraId="7C2ABF35" w14:textId="73F87DE7" w:rsidR="008815DD" w:rsidRPr="0060123D" w:rsidRDefault="008815DD" w:rsidP="00701AD6">
            <w:pPr>
              <w:pStyle w:val="ImpressumBold"/>
              <w:suppressAutoHyphens/>
              <w:rPr>
                <w:rFonts w:ascii="VWAG TheSans Light" w:hAnsi="VWAG TheSans Light"/>
              </w:rPr>
            </w:pPr>
            <w:r>
              <w:rPr>
                <w:rFonts w:ascii="VWAG TheSans Light" w:hAnsi="VWAG TheSans Light"/>
              </w:rPr>
              <w:t>Korporativno komuniciranje | Vodja</w:t>
            </w:r>
            <w:r>
              <w:rPr>
                <w:rFonts w:ascii="VWAG TheSans Light" w:hAnsi="VWAG TheSans Light"/>
              </w:rPr>
              <w:br/>
              <w:t xml:space="preserve">Kontakt </w:t>
            </w:r>
            <w:proofErr w:type="spellStart"/>
            <w:r>
              <w:rPr>
                <w:rFonts w:ascii="VWAG TheSans Light" w:hAnsi="VWAG TheSans Light"/>
                <w:b w:val="0"/>
              </w:rPr>
              <w:t>Nicole</w:t>
            </w:r>
            <w:proofErr w:type="spellEnd"/>
            <w:r>
              <w:rPr>
                <w:rFonts w:ascii="VWAG TheSans Light" w:hAnsi="VWAG TheSans Light"/>
                <w:b w:val="0"/>
              </w:rPr>
              <w:t xml:space="preserve"> Mommsen</w:t>
            </w:r>
          </w:p>
          <w:p w14:paraId="0EF64300" w14:textId="6E9E1E34" w:rsidR="008815DD" w:rsidRPr="0060123D" w:rsidRDefault="008815DD" w:rsidP="00701AD6">
            <w:pPr>
              <w:pStyle w:val="ImpressumBold"/>
              <w:suppressAutoHyphens/>
              <w:rPr>
                <w:rFonts w:ascii="VWAG TheSans Light" w:hAnsi="VWAG TheSans Light"/>
              </w:rPr>
            </w:pPr>
            <w:r>
              <w:rPr>
                <w:rFonts w:ascii="VWAG TheSans Light" w:hAnsi="VWAG TheSans Light"/>
              </w:rPr>
              <w:t>Telefon</w:t>
            </w:r>
            <w:r>
              <w:rPr>
                <w:rStyle w:val="Impressumlight"/>
                <w:b w:val="0"/>
              </w:rPr>
              <w:t xml:space="preserve"> </w:t>
            </w:r>
            <w:r>
              <w:rPr>
                <w:rFonts w:ascii="VWAG TheSans Light" w:hAnsi="VWAG TheSans Light"/>
                <w:b w:val="0"/>
              </w:rPr>
              <w:t>+49 5361 9-344 74</w:t>
            </w:r>
          </w:p>
          <w:p w14:paraId="18751C76" w14:textId="3CBF31A0" w:rsidR="008815DD" w:rsidRPr="00A22F42" w:rsidRDefault="008815DD" w:rsidP="00701AD6">
            <w:pPr>
              <w:pStyle w:val="ImpressumBold"/>
              <w:suppressAutoHyphens/>
              <w:rPr>
                <w:rFonts w:ascii="VWAG TheSans Light" w:hAnsi="VWAG TheSans Light"/>
                <w:b w:val="0"/>
                <w:color w:val="004666" w:themeColor="hyperlink"/>
                <w:u w:val="single"/>
              </w:rPr>
            </w:pPr>
            <w:r>
              <w:t>E-m</w:t>
            </w:r>
            <w:r>
              <w:rPr>
                <w:rFonts w:ascii="VWAG TheSans Light" w:hAnsi="VWAG TheSans Light"/>
              </w:rPr>
              <w:t xml:space="preserve">ail </w:t>
            </w:r>
            <w:hyperlink r:id="rId9" w:history="1">
              <w:r>
                <w:rPr>
                  <w:rStyle w:val="Hiperpovezava"/>
                  <w:rFonts w:ascii="VWAG TheSans Light" w:hAnsi="VWAG TheSans Light"/>
                  <w:b w:val="0"/>
                </w:rPr>
                <w:t>nicole.mommsen@volkswagen.de</w:t>
              </w:r>
            </w:hyperlink>
            <w:r>
              <w:rPr>
                <w:rStyle w:val="Impressumlight"/>
                <w:b w:val="0"/>
              </w:rPr>
              <w:t xml:space="preserve">| </w:t>
            </w:r>
            <w:hyperlink r:id="rId10" w:history="1">
              <w:r>
                <w:rPr>
                  <w:rStyle w:val="Hiperpovezava"/>
                  <w:rFonts w:ascii="VWAG TheSans Light" w:hAnsi="VWAG TheSans Light"/>
                  <w:b w:val="0"/>
                </w:rPr>
                <w:t>www.volkswagen-newsroom.com</w:t>
              </w:r>
            </w:hyperlink>
            <w:r>
              <w:rPr>
                <w:rStyle w:val="Hiperpovezava"/>
                <w:rFonts w:ascii="VWAG TheSans Light" w:hAnsi="VWAG TheSans Light"/>
                <w:b w:val="0"/>
              </w:rPr>
              <w:t xml:space="preserve"> </w:t>
            </w:r>
          </w:p>
          <w:p w14:paraId="5FD19CF4" w14:textId="77777777" w:rsidR="008815DD" w:rsidRPr="00A22F42" w:rsidRDefault="008815DD" w:rsidP="00701AD6">
            <w:pPr>
              <w:pStyle w:val="ImpressumBold"/>
              <w:suppressAutoHyphens/>
              <w:rPr>
                <w:rFonts w:ascii="VWAG TheSans Light" w:hAnsi="VWAG TheSans Light"/>
              </w:rPr>
            </w:pPr>
          </w:p>
          <w:p w14:paraId="4ADBC536" w14:textId="77777777" w:rsidR="008815DD" w:rsidRPr="00A22F42" w:rsidRDefault="008815DD" w:rsidP="00701AD6">
            <w:pPr>
              <w:pStyle w:val="ImpressumBold"/>
              <w:suppressAutoHyphens/>
              <w:rPr>
                <w:rFonts w:ascii="VWAG TheSans Light" w:hAnsi="VWAG TheSans Light"/>
              </w:rPr>
            </w:pPr>
          </w:p>
          <w:p w14:paraId="70ECD223" w14:textId="650D534F" w:rsidR="00477B90" w:rsidRPr="0060123D" w:rsidRDefault="00477B90" w:rsidP="00701AD6">
            <w:pPr>
              <w:pStyle w:val="ImpressumBold"/>
              <w:suppressAutoHyphens/>
              <w:rPr>
                <w:rFonts w:ascii="VWAG TheSans Light" w:hAnsi="VWAG TheSans Light"/>
              </w:rPr>
            </w:pPr>
            <w:r>
              <w:rPr>
                <w:rFonts w:ascii="VWAG TheSans Light" w:hAnsi="VWAG TheSans Light"/>
              </w:rPr>
              <w:t>Volkswagen AG</w:t>
            </w:r>
          </w:p>
          <w:p w14:paraId="4846792F" w14:textId="28B32E95" w:rsidR="00477B90" w:rsidRPr="0060123D" w:rsidRDefault="00477B90" w:rsidP="00701AD6">
            <w:pPr>
              <w:pStyle w:val="ImpressumBold"/>
              <w:suppressAutoHyphens/>
              <w:rPr>
                <w:rFonts w:ascii="VWAG TheSans Light" w:hAnsi="VWAG TheSans Light"/>
              </w:rPr>
            </w:pPr>
            <w:r>
              <w:rPr>
                <w:rFonts w:ascii="VWAG TheSans Light" w:hAnsi="VWAG TheSans Light"/>
                <w:bCs/>
              </w:rPr>
              <w:t>Korporativno komuniciranje | Tiskovni predstavnik za finance in prodajo</w:t>
            </w:r>
            <w:r>
              <w:rPr>
                <w:rFonts w:ascii="VWAG TheSans Light" w:hAnsi="VWAG TheSans Light"/>
                <w:bCs/>
              </w:rPr>
              <w:br/>
              <w:t>Kontakt</w:t>
            </w:r>
            <w:r>
              <w:rPr>
                <w:rFonts w:ascii="VWAG TheSans Light" w:hAnsi="VWAG TheSans Light"/>
              </w:rPr>
              <w:t xml:space="preserve"> </w:t>
            </w:r>
            <w:proofErr w:type="spellStart"/>
            <w:r>
              <w:rPr>
                <w:rFonts w:ascii="VWAG TheSans Light" w:hAnsi="VWAG TheSans Light"/>
                <w:b w:val="0"/>
              </w:rPr>
              <w:t>Christoph</w:t>
            </w:r>
            <w:proofErr w:type="spellEnd"/>
            <w:r>
              <w:rPr>
                <w:rFonts w:ascii="VWAG TheSans Light" w:hAnsi="VWAG TheSans Light"/>
                <w:b w:val="0"/>
              </w:rPr>
              <w:t xml:space="preserve"> </w:t>
            </w:r>
            <w:proofErr w:type="spellStart"/>
            <w:r>
              <w:rPr>
                <w:rFonts w:ascii="VWAG TheSans Light" w:hAnsi="VWAG TheSans Light"/>
                <w:b w:val="0"/>
              </w:rPr>
              <w:t>Oemisch</w:t>
            </w:r>
            <w:proofErr w:type="spellEnd"/>
          </w:p>
          <w:p w14:paraId="52A3CC47" w14:textId="77777777" w:rsidR="00477B90" w:rsidRPr="0060123D" w:rsidRDefault="00477B90" w:rsidP="00701AD6">
            <w:pPr>
              <w:pStyle w:val="ImpressumBold"/>
              <w:suppressAutoHyphens/>
              <w:rPr>
                <w:rFonts w:ascii="VWAG TheSans Light" w:hAnsi="VWAG TheSans Light"/>
              </w:rPr>
            </w:pPr>
            <w:r>
              <w:rPr>
                <w:rFonts w:ascii="VWAG TheSans Light" w:hAnsi="VWAG TheSans Light"/>
              </w:rPr>
              <w:t>Telefon</w:t>
            </w:r>
            <w:r>
              <w:rPr>
                <w:rStyle w:val="Impressumlight"/>
                <w:b w:val="0"/>
              </w:rPr>
              <w:t xml:space="preserve"> </w:t>
            </w:r>
            <w:r>
              <w:rPr>
                <w:rFonts w:ascii="VWAG TheSans Light" w:hAnsi="VWAG TheSans Light"/>
                <w:b w:val="0"/>
              </w:rPr>
              <w:t>+49 5361 9-188 95</w:t>
            </w:r>
          </w:p>
          <w:p w14:paraId="70E08F37" w14:textId="55492B42" w:rsidR="00477B90" w:rsidRPr="008815DD" w:rsidRDefault="00477B90" w:rsidP="00701AD6">
            <w:pPr>
              <w:pStyle w:val="ImpressumBold"/>
              <w:suppressAutoHyphens/>
              <w:rPr>
                <w:rFonts w:ascii="VWAG TheSans Light" w:hAnsi="VWAG TheSans Light"/>
                <w:b w:val="0"/>
                <w:color w:val="004666" w:themeColor="hyperlink"/>
                <w:u w:val="single"/>
              </w:rPr>
            </w:pPr>
            <w:r>
              <w:t>E-m</w:t>
            </w:r>
            <w:r>
              <w:rPr>
                <w:rFonts w:ascii="VWAG TheSans Light" w:hAnsi="VWAG TheSans Light"/>
              </w:rPr>
              <w:t xml:space="preserve">ail </w:t>
            </w:r>
            <w:hyperlink r:id="rId11" w:history="1">
              <w:r>
                <w:rPr>
                  <w:rStyle w:val="Hiperpovezava"/>
                  <w:rFonts w:ascii="VWAG TheSans Light" w:hAnsi="VWAG TheSans Light"/>
                  <w:b w:val="0"/>
                </w:rPr>
                <w:t>christoph.oemisch@volkswagen.de</w:t>
              </w:r>
            </w:hyperlink>
            <w:r>
              <w:rPr>
                <w:rStyle w:val="Impressumlight"/>
                <w:b w:val="0"/>
              </w:rPr>
              <w:t xml:space="preserve">| </w:t>
            </w:r>
            <w:hyperlink r:id="rId12" w:history="1">
              <w:r>
                <w:rPr>
                  <w:rStyle w:val="Hiperpovezava"/>
                  <w:rFonts w:ascii="VWAG TheSans Light" w:hAnsi="VWAG TheSans Light"/>
                  <w:b w:val="0"/>
                </w:rPr>
                <w:t>www.volkswagen-newsroom.com</w:t>
              </w:r>
            </w:hyperlink>
            <w:r>
              <w:rPr>
                <w:rStyle w:val="Hiperpovezava"/>
                <w:rFonts w:ascii="VWAG TheSans Light" w:hAnsi="VWAG TheSans Light"/>
                <w:b w:val="0"/>
              </w:rPr>
              <w:t xml:space="preserve"> </w:t>
            </w:r>
          </w:p>
          <w:p w14:paraId="7E458E3A" w14:textId="032C1257" w:rsidR="00477B90" w:rsidRPr="00DC1012" w:rsidRDefault="00487F36" w:rsidP="00701AD6">
            <w:pPr>
              <w:pStyle w:val="ImpressumBold"/>
              <w:suppressAutoHyphens/>
              <w:rPr>
                <w:rFonts w:ascii="VWAG TheSans Light" w:hAnsi="VWAG TheSans Light"/>
                <w:noProof/>
              </w:rPr>
            </w:pPr>
            <w:r>
              <w:rPr>
                <w:rFonts w:ascii="VWAG TheSans Light" w:hAnsi="VWAG TheSans Light"/>
                <w:noProof/>
                <w:color w:val="000000"/>
              </w:rPr>
              <w:drawing>
                <wp:inline distT="0" distB="0" distL="0" distR="0" wp14:anchorId="68A5735A" wp14:editId="2E473FA1">
                  <wp:extent cx="429260" cy="182880"/>
                  <wp:effectExtent l="0" t="0" r="8890" b="7620"/>
                  <wp:docPr id="14" name="Grafik 14" descr="https://www.volkswagen-media-services.com/documents/10541/2081081/YouTube_64.jp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6" descr="https://www.volkswagen-media-services.com/documents/10541/2081081/YouTube_64.jpg">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9260" cy="182880"/>
                          </a:xfrm>
                          <a:prstGeom prst="rect">
                            <a:avLst/>
                          </a:prstGeom>
                          <a:noFill/>
                          <a:ln>
                            <a:noFill/>
                          </a:ln>
                        </pic:spPr>
                      </pic:pic>
                    </a:graphicData>
                  </a:graphic>
                </wp:inline>
              </w:drawing>
            </w:r>
            <w:r>
              <w:rPr>
                <w:rFonts w:ascii="VWAG TheSans Light" w:hAnsi="VWAG TheSans Light"/>
                <w:color w:val="333333"/>
              </w:rPr>
              <w:t>   </w:t>
            </w:r>
            <w:r>
              <w:rPr>
                <w:noProof/>
                <w:color w:val="000000"/>
                <w:sz w:val="24"/>
              </w:rPr>
              <w:drawing>
                <wp:inline distT="0" distB="0" distL="0" distR="0" wp14:anchorId="7E60C798" wp14:editId="61D616B1">
                  <wp:extent cx="191135" cy="182880"/>
                  <wp:effectExtent l="0" t="0" r="0" b="7620"/>
                  <wp:docPr id="13" name="Grafik 13" descr="Bildergebnis für logo linkedi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7" descr="Bildergebnis für logo linkedi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135" cy="182880"/>
                          </a:xfrm>
                          <a:prstGeom prst="rect">
                            <a:avLst/>
                          </a:prstGeom>
                          <a:noFill/>
                          <a:ln>
                            <a:noFill/>
                          </a:ln>
                        </pic:spPr>
                      </pic:pic>
                    </a:graphicData>
                  </a:graphic>
                </wp:inline>
              </w:drawing>
            </w:r>
            <w:r>
              <w:rPr>
                <w:rFonts w:ascii="VWAG TheSans Light" w:hAnsi="VWAG TheSans Light"/>
                <w:color w:val="333333"/>
              </w:rPr>
              <w:t>   </w:t>
            </w:r>
            <w:r>
              <w:rPr>
                <w:noProof/>
                <w:color w:val="000000"/>
                <w:sz w:val="24"/>
              </w:rPr>
              <w:drawing>
                <wp:inline distT="0" distB="0" distL="0" distR="0" wp14:anchorId="6D316388" wp14:editId="1AC45371">
                  <wp:extent cx="182880" cy="182880"/>
                  <wp:effectExtent l="0" t="0" r="7620" b="7620"/>
                  <wp:docPr id="3" name="Grafik 3" descr="Bildergebnis für logo instagra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8" descr="Bildergebnis für logo instagram">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ascii="VWAG TheSans Light" w:hAnsi="VWAG TheSans Light"/>
              </w:rPr>
              <w:t xml:space="preserve">  </w:t>
            </w:r>
            <w:r>
              <w:rPr>
                <w:noProof/>
                <w:sz w:val="24"/>
              </w:rPr>
              <w:drawing>
                <wp:inline distT="0" distB="0" distL="0" distR="0" wp14:anchorId="78C1D36A" wp14:editId="3ED880A5">
                  <wp:extent cx="198755" cy="198755"/>
                  <wp:effectExtent l="0" t="0" r="0" b="0"/>
                  <wp:docPr id="11" name="Grafik 1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p>
        </w:tc>
      </w:tr>
    </w:tbl>
    <w:tbl>
      <w:tblPr>
        <w:tblpPr w:leftFromText="142" w:rightFromText="142" w:vertAnchor="page" w:horzAnchor="margin" w:tblpY="11179"/>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C1012" w:rsidRPr="00326A51" w14:paraId="6CFDB9E4" w14:textId="77777777" w:rsidTr="00DC1012">
        <w:tc>
          <w:tcPr>
            <w:tcW w:w="7058" w:type="dxa"/>
            <w:tcBorders>
              <w:top w:val="single" w:sz="2" w:space="0" w:color="auto"/>
              <w:left w:val="nil"/>
              <w:bottom w:val="single" w:sz="2" w:space="0" w:color="auto"/>
              <w:right w:val="nil"/>
            </w:tcBorders>
          </w:tcPr>
          <w:p w14:paraId="01B5162A" w14:textId="77777777" w:rsidR="00DC1012" w:rsidRPr="00584927" w:rsidRDefault="00DC1012" w:rsidP="00701AD6">
            <w:pPr>
              <w:suppressAutoHyphens/>
              <w:spacing w:line="280" w:lineRule="exact"/>
              <w:rPr>
                <w:rFonts w:cs="Arial"/>
                <w:b/>
                <w:snapToGrid w:val="0"/>
                <w:kern w:val="8"/>
                <w:sz w:val="15"/>
                <w:szCs w:val="15"/>
              </w:rPr>
            </w:pPr>
            <w:r>
              <w:rPr>
                <w:b/>
                <w:snapToGrid w:val="0"/>
                <w:sz w:val="15"/>
              </w:rPr>
              <w:t>O koncernu Volkswagen:</w:t>
            </w:r>
          </w:p>
          <w:p w14:paraId="1B200AE6" w14:textId="02AF6BAD" w:rsidR="00DC1012" w:rsidRPr="00584927" w:rsidRDefault="00DC1012" w:rsidP="00701AD6">
            <w:pPr>
              <w:suppressAutoHyphens/>
              <w:spacing w:line="280" w:lineRule="exact"/>
              <w:rPr>
                <w:rFonts w:cs="Arial"/>
                <w:snapToGrid w:val="0"/>
                <w:kern w:val="8"/>
                <w:sz w:val="15"/>
                <w:szCs w:val="15"/>
              </w:rPr>
            </w:pPr>
            <w:r>
              <w:rPr>
                <w:snapToGrid w:val="0"/>
                <w:sz w:val="15"/>
              </w:rPr>
              <w:t xml:space="preserve">Koncern Volkswagen s sedežem v Wolfsburgu (Nemčija) je eden vodilnih avtomobilskih proizvajalcev na svetu in največji avtomobilski proizvajalec v Evropi. Koncern sestavlja dvanajst znamk iz sedmih evropskih držav: Volkswagen Osebna vozila, Audi, SEAT, Škoda, </w:t>
            </w:r>
            <w:proofErr w:type="spellStart"/>
            <w:r>
              <w:rPr>
                <w:snapToGrid w:val="0"/>
                <w:sz w:val="15"/>
              </w:rPr>
              <w:t>Bentley</w:t>
            </w:r>
            <w:proofErr w:type="spellEnd"/>
            <w:r>
              <w:rPr>
                <w:snapToGrid w:val="0"/>
                <w:sz w:val="15"/>
              </w:rPr>
              <w:t xml:space="preserve">, </w:t>
            </w:r>
            <w:proofErr w:type="spellStart"/>
            <w:r>
              <w:rPr>
                <w:snapToGrid w:val="0"/>
                <w:sz w:val="15"/>
              </w:rPr>
              <w:t>Bugatti</w:t>
            </w:r>
            <w:proofErr w:type="spellEnd"/>
            <w:r>
              <w:rPr>
                <w:snapToGrid w:val="0"/>
                <w:sz w:val="15"/>
              </w:rPr>
              <w:t xml:space="preserve">, </w:t>
            </w:r>
            <w:proofErr w:type="spellStart"/>
            <w:r>
              <w:rPr>
                <w:snapToGrid w:val="0"/>
                <w:sz w:val="15"/>
              </w:rPr>
              <w:t>Lamborghini</w:t>
            </w:r>
            <w:proofErr w:type="spellEnd"/>
            <w:r>
              <w:rPr>
                <w:snapToGrid w:val="0"/>
                <w:sz w:val="15"/>
              </w:rPr>
              <w:t xml:space="preserve">, Porsche, Ducati, Volkswagen Gospodarska vozila, </w:t>
            </w:r>
            <w:proofErr w:type="spellStart"/>
            <w:r>
              <w:rPr>
                <w:snapToGrid w:val="0"/>
                <w:sz w:val="15"/>
              </w:rPr>
              <w:t>Scania</w:t>
            </w:r>
            <w:proofErr w:type="spellEnd"/>
            <w:r>
              <w:rPr>
                <w:snapToGrid w:val="0"/>
                <w:sz w:val="15"/>
              </w:rPr>
              <w:t xml:space="preserve"> in MAN. Pri tem ponudba osebnih vozil sega od malih avtomobilov do vozil luksuznega razreda. Ducati izdeluje motorna kolesa. Na področju lahkih in težkih gospodarskih vozil se ponudba začne pri vozilih </w:t>
            </w:r>
            <w:proofErr w:type="spellStart"/>
            <w:r>
              <w:rPr>
                <w:snapToGrid w:val="0"/>
                <w:sz w:val="15"/>
              </w:rPr>
              <w:t>pickup</w:t>
            </w:r>
            <w:proofErr w:type="spellEnd"/>
            <w:r>
              <w:rPr>
                <w:snapToGrid w:val="0"/>
                <w:sz w:val="15"/>
              </w:rPr>
              <w:t xml:space="preserve"> ter sega</w:t>
            </w:r>
            <w:r w:rsidR="00701AD6">
              <w:rPr>
                <w:snapToGrid w:val="0"/>
                <w:sz w:val="15"/>
              </w:rPr>
              <w:t> </w:t>
            </w:r>
            <w:r>
              <w:rPr>
                <w:snapToGrid w:val="0"/>
                <w:sz w:val="15"/>
              </w:rPr>
              <w:t>do avtobusov in težkih tovornih vozil. Po vsem svetu ima 671.205 zaposlenih, ki vsak delovni dan v povprečju izdelajo 44.567 vozil, se posvečajo storitvam, povezanim z vozili, ali delujejo na drugih poslovnih področjih. Vozila koncerna Volkswagen so na voljo v 153 državah.</w:t>
            </w:r>
          </w:p>
          <w:p w14:paraId="374ED188" w14:textId="77777777" w:rsidR="00DC1012" w:rsidRPr="00584927" w:rsidRDefault="00DC1012" w:rsidP="00701AD6">
            <w:pPr>
              <w:suppressAutoHyphens/>
              <w:autoSpaceDE w:val="0"/>
              <w:autoSpaceDN w:val="0"/>
              <w:adjustRightInd w:val="0"/>
              <w:textAlignment w:val="center"/>
              <w:rPr>
                <w:rFonts w:ascii="MinionPro-Regular" w:hAnsi="MinionPro-Regular" w:cs="MinionPro-Regular"/>
                <w:color w:val="000000"/>
                <w:kern w:val="0"/>
                <w:sz w:val="24"/>
                <w:szCs w:val="24"/>
              </w:rPr>
            </w:pPr>
          </w:p>
          <w:p w14:paraId="65C90CD2" w14:textId="47CB893B" w:rsidR="00DC1012" w:rsidRPr="00326A51" w:rsidRDefault="00DC1012" w:rsidP="00701AD6">
            <w:pPr>
              <w:pStyle w:val="Funoten"/>
              <w:numPr>
                <w:ilvl w:val="0"/>
                <w:numId w:val="0"/>
              </w:numPr>
              <w:suppressAutoHyphens/>
            </w:pPr>
            <w:r>
              <w:rPr>
                <w:rFonts w:ascii="VWAG TheSans Light" w:hAnsi="VWAG TheSans Light"/>
                <w:i w:val="0"/>
                <w:snapToGrid/>
                <w:sz w:val="15"/>
              </w:rPr>
              <w:t xml:space="preserve">Leta 2019 je prodaja </w:t>
            </w:r>
            <w:proofErr w:type="spellStart"/>
            <w:r>
              <w:rPr>
                <w:rFonts w:ascii="VWAG TheSans Light" w:hAnsi="VWAG TheSans Light"/>
                <w:i w:val="0"/>
                <w:snapToGrid/>
                <w:sz w:val="15"/>
              </w:rPr>
              <w:t>koncernskih</w:t>
            </w:r>
            <w:proofErr w:type="spellEnd"/>
            <w:r>
              <w:rPr>
                <w:rFonts w:ascii="VWAG TheSans Light" w:hAnsi="VWAG TheSans Light"/>
                <w:i w:val="0"/>
                <w:snapToGrid/>
                <w:sz w:val="15"/>
              </w:rPr>
              <w:t xml:space="preserve"> vozil na svetovni ravni znašala 10,97 milijona (2018: 10,83 milijona). Svetovni tržni</w:t>
            </w:r>
            <w:r w:rsidR="00701AD6">
              <w:rPr>
                <w:rFonts w:ascii="VWAG TheSans Light" w:hAnsi="VWAG TheSans Light"/>
                <w:i w:val="0"/>
                <w:snapToGrid/>
                <w:sz w:val="15"/>
              </w:rPr>
              <w:t> </w:t>
            </w:r>
            <w:r>
              <w:rPr>
                <w:rFonts w:ascii="VWAG TheSans Light" w:hAnsi="VWAG TheSans Light"/>
                <w:i w:val="0"/>
                <w:snapToGrid/>
                <w:sz w:val="15"/>
              </w:rPr>
              <w:t>delež med osebnimi vozili je znašal 12,9 %. V letu 2019 je promet koncerna znašal 252,6 milijarde evrov (2018:</w:t>
            </w:r>
            <w:r w:rsidR="00701AD6">
              <w:rPr>
                <w:rFonts w:ascii="VWAG TheSans Light" w:hAnsi="VWAG TheSans Light"/>
                <w:i w:val="0"/>
                <w:snapToGrid/>
                <w:sz w:val="15"/>
              </w:rPr>
              <w:t> </w:t>
            </w:r>
            <w:r>
              <w:rPr>
                <w:rFonts w:ascii="VWAG TheSans Light" w:hAnsi="VWAG TheSans Light"/>
                <w:i w:val="0"/>
                <w:snapToGrid/>
                <w:sz w:val="15"/>
              </w:rPr>
              <w:t>236 milijard evrov). V preteklem poslovnem letu je dobiček po obdavčitvi znašal 14,0 milijarde evrov (2018:</w:t>
            </w:r>
            <w:r w:rsidR="00701AD6">
              <w:rPr>
                <w:rFonts w:ascii="VWAG TheSans Light" w:hAnsi="VWAG TheSans Light"/>
                <w:i w:val="0"/>
                <w:snapToGrid/>
                <w:sz w:val="15"/>
              </w:rPr>
              <w:t> </w:t>
            </w:r>
            <w:r>
              <w:rPr>
                <w:rFonts w:ascii="VWAG TheSans Light" w:hAnsi="VWAG TheSans Light"/>
                <w:i w:val="0"/>
                <w:snapToGrid/>
                <w:sz w:val="15"/>
              </w:rPr>
              <w:t>12,2 milijarde evrov).</w:t>
            </w:r>
          </w:p>
        </w:tc>
      </w:tr>
    </w:tbl>
    <w:p w14:paraId="12B7795F" w14:textId="77777777" w:rsidR="00874BB1" w:rsidRPr="00577045" w:rsidRDefault="00874BB1" w:rsidP="00701AD6">
      <w:pPr>
        <w:suppressAutoHyphens/>
      </w:pPr>
    </w:p>
    <w:p w14:paraId="2BB5337D" w14:textId="77777777" w:rsidR="000D0589" w:rsidRDefault="000D0589" w:rsidP="00701AD6">
      <w:pPr>
        <w:pStyle w:val="SEITENZAHL"/>
        <w:suppressAutoHyphens/>
      </w:pPr>
    </w:p>
    <w:sectPr w:rsidR="000D0589" w:rsidSect="00626F1C">
      <w:headerReference w:type="default" r:id="rId21"/>
      <w:footerReference w:type="default" r:id="rId22"/>
      <w:headerReference w:type="first" r:id="rId23"/>
      <w:footerReference w:type="first" r:id="rId24"/>
      <w:pgSz w:w="11906" w:h="16838" w:code="9"/>
      <w:pgMar w:top="2495" w:right="1531" w:bottom="1134" w:left="153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D7B15" w14:textId="77777777" w:rsidR="009A44CE" w:rsidRDefault="009A44CE">
      <w:r>
        <w:separator/>
      </w:r>
    </w:p>
  </w:endnote>
  <w:endnote w:type="continuationSeparator" w:id="0">
    <w:p w14:paraId="73632ED4" w14:textId="77777777" w:rsidR="009A44CE" w:rsidRDefault="009A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AG TheSans Light">
    <w:altName w:val="Calibri"/>
    <w:charset w:val="00"/>
    <w:family w:val="swiss"/>
    <w:pitch w:val="variable"/>
    <w:sig w:usb0="A00002FF" w:usb1="5000605B" w:usb2="00000000" w:usb3="00000000" w:csb0="0000009F" w:csb1="00000000"/>
  </w:font>
  <w:font w:name="Arial">
    <w:panose1 w:val="020B0604020202020204"/>
    <w:charset w:val="EE"/>
    <w:family w:val="swiss"/>
    <w:pitch w:val="variable"/>
    <w:sig w:usb0="E0002AFF" w:usb1="C0007843" w:usb2="00000009" w:usb3="00000000" w:csb0="000001FF" w:csb1="00000000"/>
  </w:font>
  <w:font w:name="VWAG TheAntiqua">
    <w:altName w:val="Cambria"/>
    <w:charset w:val="00"/>
    <w:family w:val="roman"/>
    <w:pitch w:val="variable"/>
    <w:sig w:usb0="A00002FF" w:usb1="5000605B" w:usb2="00000000" w:usb3="00000000" w:csb0="0000009F" w:csb1="00000000"/>
  </w:font>
  <w:font w:name="Tahoma">
    <w:panose1 w:val="020B0604030504040204"/>
    <w:charset w:val="EE"/>
    <w:family w:val="swiss"/>
    <w:pitch w:val="variable"/>
    <w:sig w:usb0="E1002EFF" w:usb1="C000605B" w:usb2="00000029" w:usb3="00000000" w:csb0="000101FF" w:csb1="00000000"/>
    <w:embedRegular r:id="rId1" w:fontKey="{12EA6D63-6831-4DD3-B2DD-5A36F8284536}"/>
  </w:font>
  <w:font w:name="VWAG TheSans">
    <w:altName w:val="Calibri"/>
    <w:charset w:val="00"/>
    <w:family w:val="swiss"/>
    <w:pitch w:val="variable"/>
    <w:sig w:usb0="A00002FF" w:usb1="5000605B"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VWAGTheAntiqua-Bold">
    <w:altName w:val="Calibri"/>
    <w:charset w:val="00"/>
    <w:family w:val="roman"/>
    <w:pitch w:val="variable"/>
    <w:sig w:usb0="A00002FF" w:usb1="5000605B" w:usb2="00000000" w:usb3="00000000" w:csb0="0000009F" w:csb1="00000000"/>
  </w:font>
  <w:font w:name="VWText">
    <w:altName w:val="Times New Roman"/>
    <w:panose1 w:val="020B0504040200000003"/>
    <w:charset w:val="00"/>
    <w:family w:val="swiss"/>
    <w:notTrueType/>
    <w:pitch w:val="default"/>
    <w:sig w:usb0="00000003" w:usb1="00000000" w:usb2="00000000" w:usb3="00000000" w:csb0="00000001" w:csb1="00000000"/>
  </w:font>
  <w:font w:name="VW Text Office">
    <w:charset w:val="EE"/>
    <w:family w:val="swiss"/>
    <w:pitch w:val="variable"/>
    <w:sig w:usb0="A00002AF" w:usb1="5000207B" w:usb2="00000000" w:usb3="00000000" w:csb0="0000009F" w:csb1="00000000"/>
    <w:embedItalic r:id="rId2" w:fontKey="{D7EC8F24-9E51-482D-9CEC-599096AB8EC4}"/>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78F98" w14:textId="1836000B" w:rsidR="005A4BDB" w:rsidRPr="000D0589" w:rsidRDefault="005A4BDB" w:rsidP="000D0589">
    <w:pPr>
      <w:pStyle w:val="SEITENZAHL"/>
    </w:pPr>
    <w:r>
      <w:t xml:space="preserve">Stran </w:t>
    </w:r>
    <w:r w:rsidRPr="000D0589">
      <w:fldChar w:fldCharType="begin"/>
    </w:r>
    <w:r w:rsidRPr="000D0589">
      <w:instrText xml:space="preserve"> PAGE  \* Arabic  \* MERGEFORMAT </w:instrText>
    </w:r>
    <w:r w:rsidRPr="000D0589">
      <w:fldChar w:fldCharType="separate"/>
    </w:r>
    <w:r w:rsidR="003843BE">
      <w:t>5</w:t>
    </w:r>
    <w:r w:rsidRPr="000D0589">
      <w:fldChar w:fldCharType="end"/>
    </w:r>
    <w:r>
      <w:t xml:space="preserve"> od </w:t>
    </w:r>
    <w:r w:rsidR="009A44CE">
      <w:fldChar w:fldCharType="begin"/>
    </w:r>
    <w:r w:rsidR="009A44CE">
      <w:instrText xml:space="preserve"> NUMPAGES  \* Arabic  \* MERGEFORMAT </w:instrText>
    </w:r>
    <w:r w:rsidR="009A44CE">
      <w:fldChar w:fldCharType="separate"/>
    </w:r>
    <w:r w:rsidR="003843BE">
      <w:t>5</w:t>
    </w:r>
    <w:r w:rsidR="009A44CE">
      <w:fldChar w:fldCharType="end"/>
    </w:r>
  </w:p>
  <w:p w14:paraId="17ECBA80" w14:textId="77777777" w:rsidR="005A4BDB" w:rsidRPr="00242842" w:rsidRDefault="005A4BDB">
    <w:pPr>
      <w:pStyle w:val="Noga"/>
      <w:rPr>
        <w:lang w:val="en-GB"/>
      </w:rPr>
    </w:pPr>
  </w:p>
  <w:p w14:paraId="6FBB7E50" w14:textId="77777777" w:rsidR="005A4BDB" w:rsidRPr="00242842" w:rsidRDefault="005A4BDB">
    <w:pPr>
      <w:pStyle w:val="Noga"/>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0E4D" w14:textId="355F6249" w:rsidR="005A4BDB" w:rsidRPr="000D0589" w:rsidRDefault="005A4BDB" w:rsidP="00A92380">
    <w:pPr>
      <w:pStyle w:val="SEITENZAHL"/>
    </w:pPr>
    <w:r>
      <w:t xml:space="preserve">Stran </w:t>
    </w:r>
    <w:r w:rsidRPr="000D0589">
      <w:fldChar w:fldCharType="begin"/>
    </w:r>
    <w:r w:rsidRPr="000D0589">
      <w:instrText xml:space="preserve"> PAGE  \* Arabic  \* MERGEFORMAT </w:instrText>
    </w:r>
    <w:r w:rsidRPr="000D0589">
      <w:fldChar w:fldCharType="separate"/>
    </w:r>
    <w:r w:rsidR="003843BE">
      <w:t>1</w:t>
    </w:r>
    <w:r w:rsidRPr="000D0589">
      <w:fldChar w:fldCharType="end"/>
    </w:r>
    <w:r>
      <w:t xml:space="preserve"> od </w:t>
    </w:r>
    <w:r w:rsidR="009A44CE">
      <w:fldChar w:fldCharType="begin"/>
    </w:r>
    <w:r w:rsidR="009A44CE">
      <w:instrText xml:space="preserve"> NUMPAGES  \* Arabic  \* MERGEFORMAT </w:instrText>
    </w:r>
    <w:r w:rsidR="009A44CE">
      <w:fldChar w:fldCharType="separate"/>
    </w:r>
    <w:r w:rsidR="003843BE">
      <w:t>5</w:t>
    </w:r>
    <w:r w:rsidR="009A44CE">
      <w:fldChar w:fldCharType="end"/>
    </w:r>
  </w:p>
  <w:p w14:paraId="16C784C1" w14:textId="77777777" w:rsidR="005A4BDB" w:rsidRPr="00242842" w:rsidRDefault="005A4BDB" w:rsidP="00626F1C">
    <w:pPr>
      <w:pStyle w:val="SEITENZAHL"/>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91EB9" w14:textId="77777777" w:rsidR="009A44CE" w:rsidRDefault="009A44CE">
      <w:r>
        <w:separator/>
      </w:r>
    </w:p>
  </w:footnote>
  <w:footnote w:type="continuationSeparator" w:id="0">
    <w:p w14:paraId="2A0B689D" w14:textId="77777777" w:rsidR="009A44CE" w:rsidRDefault="009A4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7D94F" w14:textId="77777777" w:rsidR="005A4BDB" w:rsidRPr="00242842" w:rsidRDefault="005A4BDB" w:rsidP="00242842">
    <w:pPr>
      <w:tabs>
        <w:tab w:val="left" w:pos="3645"/>
      </w:tabs>
      <w:spacing w:line="2320" w:lineRule="exact"/>
    </w:pPr>
    <w:r>
      <w:rPr>
        <w:noProof/>
      </w:rPr>
      <w:drawing>
        <wp:anchor distT="0" distB="0" distL="114300" distR="114300" simplePos="0" relativeHeight="251659264" behindDoc="0" locked="0" layoutInCell="1" allowOverlap="1" wp14:anchorId="2732DA58" wp14:editId="64EF2541">
          <wp:simplePos x="0" y="0"/>
          <wp:positionH relativeFrom="page">
            <wp:posOffset>2790190</wp:posOffset>
          </wp:positionH>
          <wp:positionV relativeFrom="page">
            <wp:posOffset>655320</wp:posOffset>
          </wp:positionV>
          <wp:extent cx="1980000" cy="406800"/>
          <wp:effectExtent l="0" t="0" r="1270" b="0"/>
          <wp:wrapNone/>
          <wp:docPr id="6" name="Bild 11" descr="VWAG_CO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WAG_CO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000" cy="406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tbl>
    <w:tblPr>
      <w:tblStyle w:val="Tabelamrea"/>
      <w:tblW w:w="0" w:type="auto"/>
      <w:tblBorders>
        <w:top w:val="single" w:sz="2" w:space="0" w:color="auto"/>
        <w:left w:val="none" w:sz="0" w:space="0" w:color="auto"/>
        <w:bottom w:val="none" w:sz="0" w:space="0" w:color="auto"/>
        <w:right w:val="none" w:sz="0" w:space="0" w:color="auto"/>
        <w:insideH w:val="none" w:sz="0" w:space="0" w:color="auto"/>
        <w:insideV w:val="none" w:sz="0" w:space="0" w:color="auto"/>
      </w:tblBorders>
      <w:tblCellMar>
        <w:top w:w="85" w:type="dxa"/>
        <w:bottom w:w="57" w:type="dxa"/>
      </w:tblCellMar>
      <w:tblLook w:val="04A0" w:firstRow="1" w:lastRow="0" w:firstColumn="1" w:lastColumn="0" w:noHBand="0" w:noVBand="1"/>
    </w:tblPr>
    <w:tblGrid>
      <w:gridCol w:w="8844"/>
    </w:tblGrid>
    <w:tr w:rsidR="005A4BDB" w:rsidRPr="00242842" w14:paraId="4E81C658" w14:textId="77777777" w:rsidTr="00E772F8">
      <w:trPr>
        <w:trHeight w:hRule="exact" w:val="113"/>
      </w:trPr>
      <w:tc>
        <w:tcPr>
          <w:tcW w:w="8844" w:type="dxa"/>
          <w:vAlign w:val="center"/>
        </w:tcPr>
        <w:p w14:paraId="42F86685" w14:textId="77777777" w:rsidR="005A4BDB" w:rsidRPr="00242842" w:rsidRDefault="005A4BDB" w:rsidP="001E7EC2">
          <w:pPr>
            <w:pStyle w:val="Medieninformation"/>
          </w:pPr>
        </w:p>
      </w:tc>
    </w:tr>
  </w:tbl>
  <w:p w14:paraId="63A3097D" w14:textId="77777777" w:rsidR="005A4BDB" w:rsidRPr="00242842" w:rsidRDefault="005A4BDB">
    <w:pPr>
      <w:pStyle w:val="Glava"/>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D4313" w14:textId="77777777" w:rsidR="005A4BDB" w:rsidRPr="00242842" w:rsidRDefault="005A4BDB" w:rsidP="00242842">
    <w:pPr>
      <w:tabs>
        <w:tab w:val="left" w:pos="990"/>
      </w:tabs>
      <w:spacing w:line="2320" w:lineRule="exact"/>
    </w:pPr>
    <w:r>
      <w:tab/>
    </w:r>
  </w:p>
  <w:tbl>
    <w:tblPr>
      <w:tblStyle w:val="Tabelamrea"/>
      <w:tblpPr w:leftFromText="142" w:rightFromText="142" w:bottomFromText="794" w:vertAnchor="text" w:tblpY="1"/>
      <w:tblOverlap w:val="never"/>
      <w:tblW w:w="0" w:type="auto"/>
      <w:tblBorders>
        <w:top w:val="single" w:sz="2" w:space="0" w:color="auto"/>
        <w:left w:val="none" w:sz="0" w:space="0" w:color="auto"/>
        <w:bottom w:val="single" w:sz="2" w:space="0" w:color="auto"/>
        <w:right w:val="none" w:sz="0" w:space="0" w:color="auto"/>
        <w:insideH w:val="none" w:sz="0" w:space="0" w:color="auto"/>
        <w:insideV w:val="none" w:sz="0" w:space="0" w:color="auto"/>
      </w:tblBorders>
      <w:tblCellMar>
        <w:top w:w="85" w:type="dxa"/>
        <w:bottom w:w="57" w:type="dxa"/>
      </w:tblCellMar>
      <w:tblLook w:val="04A0" w:firstRow="1" w:lastRow="0" w:firstColumn="1" w:lastColumn="0" w:noHBand="0" w:noVBand="1"/>
    </w:tblPr>
    <w:tblGrid>
      <w:gridCol w:w="8844"/>
    </w:tblGrid>
    <w:tr w:rsidR="005A4BDB" w:rsidRPr="00242842" w14:paraId="42FBACB9" w14:textId="77777777" w:rsidTr="00E772F8">
      <w:trPr>
        <w:trHeight w:hRule="exact" w:val="567"/>
      </w:trPr>
      <w:tc>
        <w:tcPr>
          <w:tcW w:w="8844" w:type="dxa"/>
          <w:vAlign w:val="center"/>
        </w:tcPr>
        <w:p w14:paraId="0DA30B78" w14:textId="77777777" w:rsidR="005A4BDB" w:rsidRPr="00242842" w:rsidRDefault="005A4BDB" w:rsidP="006F09BD">
          <w:pPr>
            <w:pStyle w:val="Medieninformation"/>
          </w:pPr>
          <w:r>
            <w:t>Sporočilo za medije</w:t>
          </w:r>
        </w:p>
      </w:tc>
    </w:tr>
  </w:tbl>
  <w:p w14:paraId="4C1DFC8A" w14:textId="77777777" w:rsidR="005A4BDB" w:rsidRPr="00242842" w:rsidRDefault="005A4BDB" w:rsidP="008F0425">
    <w:pPr>
      <w:pStyle w:val="Glava"/>
    </w:pPr>
    <w:r>
      <w:rPr>
        <w:noProof/>
      </w:rPr>
      <w:drawing>
        <wp:anchor distT="0" distB="0" distL="114300" distR="114300" simplePos="0" relativeHeight="251655680" behindDoc="0" locked="0" layoutInCell="1" allowOverlap="1" wp14:anchorId="45750CCC" wp14:editId="3678D450">
          <wp:simplePos x="0" y="0"/>
          <wp:positionH relativeFrom="page">
            <wp:posOffset>2790190</wp:posOffset>
          </wp:positionH>
          <wp:positionV relativeFrom="page">
            <wp:posOffset>655320</wp:posOffset>
          </wp:positionV>
          <wp:extent cx="1980000" cy="406800"/>
          <wp:effectExtent l="0" t="0" r="1270" b="0"/>
          <wp:wrapNone/>
          <wp:docPr id="5" name="Bild 11" descr="VWAG_CO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WAG_CO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000" cy="40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1591"/>
    <w:multiLevelType w:val="multilevel"/>
    <w:tmpl w:val="6E900310"/>
    <w:lvl w:ilvl="0">
      <w:start w:val="1"/>
      <w:numFmt w:val="decimal"/>
      <w:pStyle w:val="Naslov1"/>
      <w:suff w:val="nothing"/>
      <w:lvlText w:val="%1.  "/>
      <w:lvlJc w:val="left"/>
      <w:pPr>
        <w:ind w:left="0" w:firstLine="0"/>
      </w:pPr>
      <w:rPr>
        <w:rFonts w:hint="default"/>
      </w:rPr>
    </w:lvl>
    <w:lvl w:ilvl="1">
      <w:start w:val="1"/>
      <w:numFmt w:val="decimal"/>
      <w:pStyle w:val="Naslov2"/>
      <w:suff w:val="nothing"/>
      <w:lvlText w:val="%1.%2  "/>
      <w:lvlJc w:val="left"/>
      <w:pPr>
        <w:ind w:left="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9146CD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9E13AF7"/>
    <w:multiLevelType w:val="multilevel"/>
    <w:tmpl w:val="AFCA7750"/>
    <w:lvl w:ilvl="0">
      <w:start w:val="1"/>
      <w:numFmt w:val="decimal"/>
      <w:suff w:val="nothing"/>
      <w:lvlText w:val="%1  "/>
      <w:lvlJc w:val="left"/>
      <w:pPr>
        <w:ind w:left="0" w:firstLine="0"/>
      </w:pPr>
      <w:rPr>
        <w:rFonts w:hint="default"/>
      </w:rPr>
    </w:lvl>
    <w:lvl w:ilvl="1">
      <w:start w:val="1"/>
      <w:numFmt w:val="decimal"/>
      <w:suff w:val="nothing"/>
      <w:lvlText w:val="%1.%2  "/>
      <w:lvlJc w:val="left"/>
      <w:pPr>
        <w:ind w:left="-32767"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61E4F79"/>
    <w:multiLevelType w:val="multilevel"/>
    <w:tmpl w:val="30384074"/>
    <w:lvl w:ilvl="0">
      <w:start w:val="1"/>
      <w:numFmt w:val="decimal"/>
      <w:suff w:val="nothing"/>
      <w:lvlText w:val="%1  "/>
      <w:lvlJc w:val="left"/>
      <w:pPr>
        <w:ind w:left="0" w:firstLine="0"/>
      </w:pPr>
      <w:rPr>
        <w:rFonts w:hint="default"/>
      </w:rPr>
    </w:lvl>
    <w:lvl w:ilvl="1">
      <w:start w:val="1"/>
      <w:numFmt w:val="decimal"/>
      <w:lvlText w:val="%1.%2  "/>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733D417B"/>
    <w:multiLevelType w:val="hybridMultilevel"/>
    <w:tmpl w:val="33BCFF3E"/>
    <w:lvl w:ilvl="0" w:tplc="DDDE1BB4">
      <w:start w:val="1"/>
      <w:numFmt w:val="bullet"/>
      <w:pStyle w:val="Einleitung1Aufzhlung"/>
      <w:lvlText w:val=""/>
      <w:lvlJc w:val="left"/>
      <w:pPr>
        <w:ind w:left="360" w:hanging="360"/>
      </w:pPr>
      <w:rPr>
        <w:rFonts w:ascii="Symbol" w:hAnsi="Symbol" w:hint="default"/>
        <w:b w:val="0"/>
        <w:i w:val="0"/>
        <w:w w:val="100"/>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6" w15:restartNumberingAfterBreak="0">
    <w:nsid w:val="7E6C4FD8"/>
    <w:multiLevelType w:val="multilevel"/>
    <w:tmpl w:val="A0DE0786"/>
    <w:lvl w:ilvl="0">
      <w:start w:val="1"/>
      <w:numFmt w:val="decimal"/>
      <w:suff w:val="nothing"/>
      <w:lvlText w:val="%1  "/>
      <w:lvlJc w:val="left"/>
      <w:pPr>
        <w:ind w:left="0" w:firstLine="0"/>
      </w:pPr>
      <w:rPr>
        <w:rFonts w:hint="default"/>
      </w:rPr>
    </w:lvl>
    <w:lvl w:ilvl="1">
      <w:start w:val="1"/>
      <w:numFmt w:val="decimal"/>
      <w:suff w:val="nothing"/>
      <w:lvlText w:val="%1.%2  "/>
      <w:lvlJc w:val="left"/>
      <w:pPr>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0"/>
  </w:num>
  <w:num w:numId="3">
    <w:abstractNumId w:val="6"/>
  </w:num>
  <w:num w:numId="4">
    <w:abstractNumId w:val="3"/>
  </w:num>
  <w:num w:numId="5">
    <w:abstractNumId w:val="2"/>
  </w:num>
  <w:num w:numId="6">
    <w:abstractNumId w:val="5"/>
  </w:num>
  <w:num w:numId="7">
    <w:abstractNumId w:val="1"/>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2F2"/>
    <w:rsid w:val="00004C6F"/>
    <w:rsid w:val="00005580"/>
    <w:rsid w:val="00006898"/>
    <w:rsid w:val="000111DA"/>
    <w:rsid w:val="000132C7"/>
    <w:rsid w:val="0001423C"/>
    <w:rsid w:val="00015F7A"/>
    <w:rsid w:val="000207C4"/>
    <w:rsid w:val="0002149D"/>
    <w:rsid w:val="00022548"/>
    <w:rsid w:val="00022D09"/>
    <w:rsid w:val="000242F6"/>
    <w:rsid w:val="0002531A"/>
    <w:rsid w:val="00025382"/>
    <w:rsid w:val="00026470"/>
    <w:rsid w:val="00034E17"/>
    <w:rsid w:val="00035B1A"/>
    <w:rsid w:val="00041037"/>
    <w:rsid w:val="00041949"/>
    <w:rsid w:val="00043479"/>
    <w:rsid w:val="00043DDE"/>
    <w:rsid w:val="0005009A"/>
    <w:rsid w:val="00050893"/>
    <w:rsid w:val="0005107F"/>
    <w:rsid w:val="0005247D"/>
    <w:rsid w:val="00062089"/>
    <w:rsid w:val="00062979"/>
    <w:rsid w:val="00063475"/>
    <w:rsid w:val="000645C8"/>
    <w:rsid w:val="00064EC2"/>
    <w:rsid w:val="0006727D"/>
    <w:rsid w:val="00067952"/>
    <w:rsid w:val="00071C43"/>
    <w:rsid w:val="000731E5"/>
    <w:rsid w:val="000736B4"/>
    <w:rsid w:val="0007388D"/>
    <w:rsid w:val="00073EC0"/>
    <w:rsid w:val="000740C7"/>
    <w:rsid w:val="00075286"/>
    <w:rsid w:val="0007673C"/>
    <w:rsid w:val="00076C49"/>
    <w:rsid w:val="00084CB4"/>
    <w:rsid w:val="000851D1"/>
    <w:rsid w:val="0008737E"/>
    <w:rsid w:val="0008785E"/>
    <w:rsid w:val="00087B9E"/>
    <w:rsid w:val="00091865"/>
    <w:rsid w:val="0009328A"/>
    <w:rsid w:val="00095370"/>
    <w:rsid w:val="00096B0C"/>
    <w:rsid w:val="000A0FB7"/>
    <w:rsid w:val="000A171B"/>
    <w:rsid w:val="000A1CCA"/>
    <w:rsid w:val="000A3230"/>
    <w:rsid w:val="000B4524"/>
    <w:rsid w:val="000B5E0D"/>
    <w:rsid w:val="000B691E"/>
    <w:rsid w:val="000B7A17"/>
    <w:rsid w:val="000C2117"/>
    <w:rsid w:val="000C3108"/>
    <w:rsid w:val="000C530E"/>
    <w:rsid w:val="000D0589"/>
    <w:rsid w:val="000D0C82"/>
    <w:rsid w:val="000D1806"/>
    <w:rsid w:val="000D28CB"/>
    <w:rsid w:val="000D5F0D"/>
    <w:rsid w:val="000D643A"/>
    <w:rsid w:val="000D70EB"/>
    <w:rsid w:val="000D7F95"/>
    <w:rsid w:val="000E081A"/>
    <w:rsid w:val="000E0B88"/>
    <w:rsid w:val="000E0EE0"/>
    <w:rsid w:val="000E180C"/>
    <w:rsid w:val="000E5959"/>
    <w:rsid w:val="000E6DAC"/>
    <w:rsid w:val="000F1BA4"/>
    <w:rsid w:val="000F41DD"/>
    <w:rsid w:val="000F6D38"/>
    <w:rsid w:val="0010238B"/>
    <w:rsid w:val="00103589"/>
    <w:rsid w:val="00104D6C"/>
    <w:rsid w:val="00104F68"/>
    <w:rsid w:val="001157C4"/>
    <w:rsid w:val="0012160A"/>
    <w:rsid w:val="00123777"/>
    <w:rsid w:val="00126042"/>
    <w:rsid w:val="00126473"/>
    <w:rsid w:val="001266A4"/>
    <w:rsid w:val="00127FF8"/>
    <w:rsid w:val="0013367C"/>
    <w:rsid w:val="00133ABC"/>
    <w:rsid w:val="00135832"/>
    <w:rsid w:val="00135D75"/>
    <w:rsid w:val="00136B7B"/>
    <w:rsid w:val="00140283"/>
    <w:rsid w:val="001434A2"/>
    <w:rsid w:val="0014409F"/>
    <w:rsid w:val="00150261"/>
    <w:rsid w:val="00151A64"/>
    <w:rsid w:val="00165008"/>
    <w:rsid w:val="001659F4"/>
    <w:rsid w:val="00166358"/>
    <w:rsid w:val="001671D0"/>
    <w:rsid w:val="00173953"/>
    <w:rsid w:val="00174035"/>
    <w:rsid w:val="0017540C"/>
    <w:rsid w:val="001755B8"/>
    <w:rsid w:val="001759F2"/>
    <w:rsid w:val="00176BE5"/>
    <w:rsid w:val="00181E3F"/>
    <w:rsid w:val="00182A46"/>
    <w:rsid w:val="00184721"/>
    <w:rsid w:val="00184A41"/>
    <w:rsid w:val="001851FD"/>
    <w:rsid w:val="00186080"/>
    <w:rsid w:val="00186135"/>
    <w:rsid w:val="00191613"/>
    <w:rsid w:val="001945EB"/>
    <w:rsid w:val="001A359B"/>
    <w:rsid w:val="001A5545"/>
    <w:rsid w:val="001B3141"/>
    <w:rsid w:val="001B326F"/>
    <w:rsid w:val="001B6BE7"/>
    <w:rsid w:val="001C0F17"/>
    <w:rsid w:val="001C145C"/>
    <w:rsid w:val="001C1621"/>
    <w:rsid w:val="001C5D39"/>
    <w:rsid w:val="001D3988"/>
    <w:rsid w:val="001D6A41"/>
    <w:rsid w:val="001E09F3"/>
    <w:rsid w:val="001E496B"/>
    <w:rsid w:val="001E56AE"/>
    <w:rsid w:val="001E7EC2"/>
    <w:rsid w:val="001F36CD"/>
    <w:rsid w:val="001F3D4F"/>
    <w:rsid w:val="0020284E"/>
    <w:rsid w:val="002035DC"/>
    <w:rsid w:val="0020507F"/>
    <w:rsid w:val="002056CE"/>
    <w:rsid w:val="0020619C"/>
    <w:rsid w:val="00207A98"/>
    <w:rsid w:val="00210F74"/>
    <w:rsid w:val="002126D5"/>
    <w:rsid w:val="002131AC"/>
    <w:rsid w:val="00213B78"/>
    <w:rsid w:val="002152FB"/>
    <w:rsid w:val="00215EB9"/>
    <w:rsid w:val="0021690C"/>
    <w:rsid w:val="00217160"/>
    <w:rsid w:val="00220BF3"/>
    <w:rsid w:val="00221F73"/>
    <w:rsid w:val="00222BA3"/>
    <w:rsid w:val="00224E4E"/>
    <w:rsid w:val="00224FB2"/>
    <w:rsid w:val="00225212"/>
    <w:rsid w:val="00225D56"/>
    <w:rsid w:val="00227EC1"/>
    <w:rsid w:val="00230D9B"/>
    <w:rsid w:val="00231C18"/>
    <w:rsid w:val="00231FA9"/>
    <w:rsid w:val="002346A1"/>
    <w:rsid w:val="0023558A"/>
    <w:rsid w:val="0024119F"/>
    <w:rsid w:val="002420B9"/>
    <w:rsid w:val="00242842"/>
    <w:rsid w:val="002433E1"/>
    <w:rsid w:val="00243B0A"/>
    <w:rsid w:val="002448F2"/>
    <w:rsid w:val="00247CEC"/>
    <w:rsid w:val="002507D9"/>
    <w:rsid w:val="00250D52"/>
    <w:rsid w:val="00251262"/>
    <w:rsid w:val="00252610"/>
    <w:rsid w:val="002526DE"/>
    <w:rsid w:val="00252BFC"/>
    <w:rsid w:val="002534F1"/>
    <w:rsid w:val="00253F99"/>
    <w:rsid w:val="00254045"/>
    <w:rsid w:val="002549EA"/>
    <w:rsid w:val="00256479"/>
    <w:rsid w:val="00257F9E"/>
    <w:rsid w:val="002610AA"/>
    <w:rsid w:val="00263C96"/>
    <w:rsid w:val="00266BF5"/>
    <w:rsid w:val="002679E0"/>
    <w:rsid w:val="002713D7"/>
    <w:rsid w:val="00271800"/>
    <w:rsid w:val="00272BD6"/>
    <w:rsid w:val="00273260"/>
    <w:rsid w:val="00274E52"/>
    <w:rsid w:val="00277E46"/>
    <w:rsid w:val="002807E5"/>
    <w:rsid w:val="00281D66"/>
    <w:rsid w:val="002824BA"/>
    <w:rsid w:val="00284DD4"/>
    <w:rsid w:val="00285ACB"/>
    <w:rsid w:val="002860FA"/>
    <w:rsid w:val="0028773E"/>
    <w:rsid w:val="00290351"/>
    <w:rsid w:val="00290542"/>
    <w:rsid w:val="00291EEA"/>
    <w:rsid w:val="00292F03"/>
    <w:rsid w:val="002931E2"/>
    <w:rsid w:val="00294FD4"/>
    <w:rsid w:val="0029571A"/>
    <w:rsid w:val="002A24FC"/>
    <w:rsid w:val="002A5016"/>
    <w:rsid w:val="002B0088"/>
    <w:rsid w:val="002B18F9"/>
    <w:rsid w:val="002B588D"/>
    <w:rsid w:val="002B6540"/>
    <w:rsid w:val="002B7976"/>
    <w:rsid w:val="002B7AE4"/>
    <w:rsid w:val="002C541A"/>
    <w:rsid w:val="002C5B79"/>
    <w:rsid w:val="002C690E"/>
    <w:rsid w:val="002D302F"/>
    <w:rsid w:val="002D3276"/>
    <w:rsid w:val="002D52DB"/>
    <w:rsid w:val="002D76BA"/>
    <w:rsid w:val="002D7A93"/>
    <w:rsid w:val="002E16FE"/>
    <w:rsid w:val="002E327E"/>
    <w:rsid w:val="002E5979"/>
    <w:rsid w:val="002E5AB4"/>
    <w:rsid w:val="002F059E"/>
    <w:rsid w:val="002F0D6D"/>
    <w:rsid w:val="002F124C"/>
    <w:rsid w:val="002F3196"/>
    <w:rsid w:val="002F330A"/>
    <w:rsid w:val="002F4453"/>
    <w:rsid w:val="002F7795"/>
    <w:rsid w:val="002F7A94"/>
    <w:rsid w:val="00300F99"/>
    <w:rsid w:val="003015B8"/>
    <w:rsid w:val="0030178B"/>
    <w:rsid w:val="00302730"/>
    <w:rsid w:val="00302BD2"/>
    <w:rsid w:val="0030318D"/>
    <w:rsid w:val="00303608"/>
    <w:rsid w:val="0030463F"/>
    <w:rsid w:val="00305FBC"/>
    <w:rsid w:val="0031295A"/>
    <w:rsid w:val="00315CF6"/>
    <w:rsid w:val="003178F9"/>
    <w:rsid w:val="00322ED1"/>
    <w:rsid w:val="003239F2"/>
    <w:rsid w:val="00326A51"/>
    <w:rsid w:val="0033453C"/>
    <w:rsid w:val="00334CA7"/>
    <w:rsid w:val="003366FE"/>
    <w:rsid w:val="003400A7"/>
    <w:rsid w:val="0034164E"/>
    <w:rsid w:val="0034679D"/>
    <w:rsid w:val="00350027"/>
    <w:rsid w:val="00350573"/>
    <w:rsid w:val="00350D25"/>
    <w:rsid w:val="00351853"/>
    <w:rsid w:val="00351B7E"/>
    <w:rsid w:val="00352047"/>
    <w:rsid w:val="0035356C"/>
    <w:rsid w:val="003535BE"/>
    <w:rsid w:val="003536FF"/>
    <w:rsid w:val="00354376"/>
    <w:rsid w:val="00354BA4"/>
    <w:rsid w:val="00354E55"/>
    <w:rsid w:val="00355971"/>
    <w:rsid w:val="00360F15"/>
    <w:rsid w:val="003611AE"/>
    <w:rsid w:val="00361681"/>
    <w:rsid w:val="00362471"/>
    <w:rsid w:val="003636E0"/>
    <w:rsid w:val="00367043"/>
    <w:rsid w:val="00367D98"/>
    <w:rsid w:val="00373215"/>
    <w:rsid w:val="00373803"/>
    <w:rsid w:val="0037427B"/>
    <w:rsid w:val="003759C9"/>
    <w:rsid w:val="00375AD9"/>
    <w:rsid w:val="0037644D"/>
    <w:rsid w:val="003776C5"/>
    <w:rsid w:val="00377F3E"/>
    <w:rsid w:val="003843BE"/>
    <w:rsid w:val="00385848"/>
    <w:rsid w:val="0038713C"/>
    <w:rsid w:val="003878B6"/>
    <w:rsid w:val="0039370A"/>
    <w:rsid w:val="00393939"/>
    <w:rsid w:val="00395708"/>
    <w:rsid w:val="0039764C"/>
    <w:rsid w:val="003A4B35"/>
    <w:rsid w:val="003A647F"/>
    <w:rsid w:val="003A6722"/>
    <w:rsid w:val="003A6DE4"/>
    <w:rsid w:val="003B00D5"/>
    <w:rsid w:val="003B096B"/>
    <w:rsid w:val="003B110C"/>
    <w:rsid w:val="003B1A09"/>
    <w:rsid w:val="003B3FD8"/>
    <w:rsid w:val="003B7754"/>
    <w:rsid w:val="003C3700"/>
    <w:rsid w:val="003C4131"/>
    <w:rsid w:val="003C4691"/>
    <w:rsid w:val="003C4FD6"/>
    <w:rsid w:val="003C7366"/>
    <w:rsid w:val="003C7A83"/>
    <w:rsid w:val="003D33E6"/>
    <w:rsid w:val="003D352B"/>
    <w:rsid w:val="003D3EF8"/>
    <w:rsid w:val="003D5938"/>
    <w:rsid w:val="003D69E7"/>
    <w:rsid w:val="003D6AAB"/>
    <w:rsid w:val="003E0002"/>
    <w:rsid w:val="003E0628"/>
    <w:rsid w:val="003E2230"/>
    <w:rsid w:val="003E279D"/>
    <w:rsid w:val="003E5DAD"/>
    <w:rsid w:val="003E6355"/>
    <w:rsid w:val="003E650B"/>
    <w:rsid w:val="003E72CD"/>
    <w:rsid w:val="003F046D"/>
    <w:rsid w:val="003F452C"/>
    <w:rsid w:val="003F4724"/>
    <w:rsid w:val="003F6724"/>
    <w:rsid w:val="004072E1"/>
    <w:rsid w:val="00407E5C"/>
    <w:rsid w:val="004108E7"/>
    <w:rsid w:val="00410E31"/>
    <w:rsid w:val="00410E5A"/>
    <w:rsid w:val="00411539"/>
    <w:rsid w:val="0041185E"/>
    <w:rsid w:val="00415F8E"/>
    <w:rsid w:val="004169DE"/>
    <w:rsid w:val="0042003E"/>
    <w:rsid w:val="00420D8D"/>
    <w:rsid w:val="00422753"/>
    <w:rsid w:val="004230AD"/>
    <w:rsid w:val="00423F54"/>
    <w:rsid w:val="004306F7"/>
    <w:rsid w:val="00432E7D"/>
    <w:rsid w:val="0043381F"/>
    <w:rsid w:val="00433F7A"/>
    <w:rsid w:val="00434239"/>
    <w:rsid w:val="00434975"/>
    <w:rsid w:val="00436C7F"/>
    <w:rsid w:val="00442AF6"/>
    <w:rsid w:val="00442E7F"/>
    <w:rsid w:val="00446815"/>
    <w:rsid w:val="00451CC8"/>
    <w:rsid w:val="004532AB"/>
    <w:rsid w:val="004557F6"/>
    <w:rsid w:val="00455F1F"/>
    <w:rsid w:val="00457784"/>
    <w:rsid w:val="0046159E"/>
    <w:rsid w:val="004617E2"/>
    <w:rsid w:val="004632BD"/>
    <w:rsid w:val="004642F0"/>
    <w:rsid w:val="00466C1A"/>
    <w:rsid w:val="00471312"/>
    <w:rsid w:val="00473E28"/>
    <w:rsid w:val="00476245"/>
    <w:rsid w:val="00476996"/>
    <w:rsid w:val="00477B90"/>
    <w:rsid w:val="004803FE"/>
    <w:rsid w:val="00481858"/>
    <w:rsid w:val="00483795"/>
    <w:rsid w:val="00483D76"/>
    <w:rsid w:val="0048447A"/>
    <w:rsid w:val="00484CBD"/>
    <w:rsid w:val="00487045"/>
    <w:rsid w:val="00487F36"/>
    <w:rsid w:val="004931DD"/>
    <w:rsid w:val="00493E30"/>
    <w:rsid w:val="00497720"/>
    <w:rsid w:val="004A45FE"/>
    <w:rsid w:val="004A57F8"/>
    <w:rsid w:val="004B166D"/>
    <w:rsid w:val="004B1FE2"/>
    <w:rsid w:val="004B41CC"/>
    <w:rsid w:val="004B4F7A"/>
    <w:rsid w:val="004B4FA8"/>
    <w:rsid w:val="004B71F4"/>
    <w:rsid w:val="004C025E"/>
    <w:rsid w:val="004C0B44"/>
    <w:rsid w:val="004C1A7F"/>
    <w:rsid w:val="004C273F"/>
    <w:rsid w:val="004C5AE3"/>
    <w:rsid w:val="004C5CA5"/>
    <w:rsid w:val="004C6C2F"/>
    <w:rsid w:val="004D0F4E"/>
    <w:rsid w:val="004D2DA8"/>
    <w:rsid w:val="004D498E"/>
    <w:rsid w:val="004D5B34"/>
    <w:rsid w:val="004D7529"/>
    <w:rsid w:val="004D7558"/>
    <w:rsid w:val="004E0AA2"/>
    <w:rsid w:val="004E3BED"/>
    <w:rsid w:val="004E7085"/>
    <w:rsid w:val="004E7B5C"/>
    <w:rsid w:val="004F7FBF"/>
    <w:rsid w:val="00500470"/>
    <w:rsid w:val="0050102B"/>
    <w:rsid w:val="00501882"/>
    <w:rsid w:val="00502E7E"/>
    <w:rsid w:val="00504849"/>
    <w:rsid w:val="00506850"/>
    <w:rsid w:val="0050707D"/>
    <w:rsid w:val="00512A52"/>
    <w:rsid w:val="00513BE7"/>
    <w:rsid w:val="005148F3"/>
    <w:rsid w:val="00516FD9"/>
    <w:rsid w:val="00517F77"/>
    <w:rsid w:val="00520570"/>
    <w:rsid w:val="0052157B"/>
    <w:rsid w:val="0052353F"/>
    <w:rsid w:val="00525554"/>
    <w:rsid w:val="0053109C"/>
    <w:rsid w:val="00531E31"/>
    <w:rsid w:val="00532DA7"/>
    <w:rsid w:val="0053559C"/>
    <w:rsid w:val="00535A2A"/>
    <w:rsid w:val="00536E2B"/>
    <w:rsid w:val="00540837"/>
    <w:rsid w:val="0054105C"/>
    <w:rsid w:val="00541F3F"/>
    <w:rsid w:val="0054271D"/>
    <w:rsid w:val="00543F9C"/>
    <w:rsid w:val="00547EF0"/>
    <w:rsid w:val="00550274"/>
    <w:rsid w:val="005536C6"/>
    <w:rsid w:val="00553856"/>
    <w:rsid w:val="00557745"/>
    <w:rsid w:val="0056042E"/>
    <w:rsid w:val="005610A0"/>
    <w:rsid w:val="005611E2"/>
    <w:rsid w:val="0056301E"/>
    <w:rsid w:val="00565418"/>
    <w:rsid w:val="005678A7"/>
    <w:rsid w:val="00567D23"/>
    <w:rsid w:val="005703E3"/>
    <w:rsid w:val="00571086"/>
    <w:rsid w:val="0057126A"/>
    <w:rsid w:val="005761C3"/>
    <w:rsid w:val="00576313"/>
    <w:rsid w:val="00576575"/>
    <w:rsid w:val="00577045"/>
    <w:rsid w:val="00582069"/>
    <w:rsid w:val="00583C47"/>
    <w:rsid w:val="00583CC1"/>
    <w:rsid w:val="00584486"/>
    <w:rsid w:val="00584927"/>
    <w:rsid w:val="00586A99"/>
    <w:rsid w:val="0058769A"/>
    <w:rsid w:val="00587C4D"/>
    <w:rsid w:val="00591D74"/>
    <w:rsid w:val="00593EA2"/>
    <w:rsid w:val="00596C63"/>
    <w:rsid w:val="005979D2"/>
    <w:rsid w:val="005A0AF5"/>
    <w:rsid w:val="005A4840"/>
    <w:rsid w:val="005A4BDB"/>
    <w:rsid w:val="005B187E"/>
    <w:rsid w:val="005B4F9A"/>
    <w:rsid w:val="005C4DA7"/>
    <w:rsid w:val="005C6185"/>
    <w:rsid w:val="005C634E"/>
    <w:rsid w:val="005D0C71"/>
    <w:rsid w:val="005D14C0"/>
    <w:rsid w:val="005D272D"/>
    <w:rsid w:val="005D27C7"/>
    <w:rsid w:val="005D47EB"/>
    <w:rsid w:val="005D690A"/>
    <w:rsid w:val="005D7AFD"/>
    <w:rsid w:val="005E00F5"/>
    <w:rsid w:val="005E0703"/>
    <w:rsid w:val="005E1A81"/>
    <w:rsid w:val="005E3084"/>
    <w:rsid w:val="005E7341"/>
    <w:rsid w:val="005F61BE"/>
    <w:rsid w:val="005F6B16"/>
    <w:rsid w:val="00600FDD"/>
    <w:rsid w:val="0060123D"/>
    <w:rsid w:val="00606595"/>
    <w:rsid w:val="00607839"/>
    <w:rsid w:val="00611386"/>
    <w:rsid w:val="00612D7F"/>
    <w:rsid w:val="006138A7"/>
    <w:rsid w:val="00616EC9"/>
    <w:rsid w:val="0062137D"/>
    <w:rsid w:val="00623CE9"/>
    <w:rsid w:val="00625ECF"/>
    <w:rsid w:val="00626F1C"/>
    <w:rsid w:val="00627F90"/>
    <w:rsid w:val="00631177"/>
    <w:rsid w:val="00632788"/>
    <w:rsid w:val="00632F4E"/>
    <w:rsid w:val="00640B89"/>
    <w:rsid w:val="006417EB"/>
    <w:rsid w:val="00643450"/>
    <w:rsid w:val="00643B4B"/>
    <w:rsid w:val="00645F9B"/>
    <w:rsid w:val="00647C93"/>
    <w:rsid w:val="00647CEC"/>
    <w:rsid w:val="00650678"/>
    <w:rsid w:val="00651658"/>
    <w:rsid w:val="00652447"/>
    <w:rsid w:val="006567A1"/>
    <w:rsid w:val="00662015"/>
    <w:rsid w:val="006636B9"/>
    <w:rsid w:val="00664B36"/>
    <w:rsid w:val="00667EE9"/>
    <w:rsid w:val="00671F42"/>
    <w:rsid w:val="006739B8"/>
    <w:rsid w:val="006759EC"/>
    <w:rsid w:val="006776C8"/>
    <w:rsid w:val="0068234B"/>
    <w:rsid w:val="00685758"/>
    <w:rsid w:val="00691756"/>
    <w:rsid w:val="0069590A"/>
    <w:rsid w:val="0069608F"/>
    <w:rsid w:val="00696A3B"/>
    <w:rsid w:val="006A1DA6"/>
    <w:rsid w:val="006A377C"/>
    <w:rsid w:val="006A4A9B"/>
    <w:rsid w:val="006A7244"/>
    <w:rsid w:val="006A7686"/>
    <w:rsid w:val="006B023D"/>
    <w:rsid w:val="006B0654"/>
    <w:rsid w:val="006B0A69"/>
    <w:rsid w:val="006B1B44"/>
    <w:rsid w:val="006B1E54"/>
    <w:rsid w:val="006B3972"/>
    <w:rsid w:val="006B5169"/>
    <w:rsid w:val="006C0BE1"/>
    <w:rsid w:val="006C0D06"/>
    <w:rsid w:val="006C1F74"/>
    <w:rsid w:val="006C79F9"/>
    <w:rsid w:val="006D0908"/>
    <w:rsid w:val="006D0F0A"/>
    <w:rsid w:val="006D2BFA"/>
    <w:rsid w:val="006D4008"/>
    <w:rsid w:val="006D5091"/>
    <w:rsid w:val="006D5474"/>
    <w:rsid w:val="006D63F9"/>
    <w:rsid w:val="006D6D9C"/>
    <w:rsid w:val="006E29A3"/>
    <w:rsid w:val="006E574B"/>
    <w:rsid w:val="006E7A74"/>
    <w:rsid w:val="006F09BD"/>
    <w:rsid w:val="006F10ED"/>
    <w:rsid w:val="00701AD6"/>
    <w:rsid w:val="00701C03"/>
    <w:rsid w:val="00702409"/>
    <w:rsid w:val="00702846"/>
    <w:rsid w:val="00702910"/>
    <w:rsid w:val="00702EC3"/>
    <w:rsid w:val="00703937"/>
    <w:rsid w:val="00704C2F"/>
    <w:rsid w:val="0070699C"/>
    <w:rsid w:val="00706D43"/>
    <w:rsid w:val="0071191E"/>
    <w:rsid w:val="0071283D"/>
    <w:rsid w:val="0071355C"/>
    <w:rsid w:val="00716CC6"/>
    <w:rsid w:val="00716FC6"/>
    <w:rsid w:val="00723ADF"/>
    <w:rsid w:val="00723DD9"/>
    <w:rsid w:val="007243EB"/>
    <w:rsid w:val="00725D1B"/>
    <w:rsid w:val="00726B24"/>
    <w:rsid w:val="007350E1"/>
    <w:rsid w:val="00735E93"/>
    <w:rsid w:val="00735F94"/>
    <w:rsid w:val="00737B72"/>
    <w:rsid w:val="0074237D"/>
    <w:rsid w:val="007429B2"/>
    <w:rsid w:val="00744948"/>
    <w:rsid w:val="00745528"/>
    <w:rsid w:val="007479B9"/>
    <w:rsid w:val="00754429"/>
    <w:rsid w:val="00755337"/>
    <w:rsid w:val="0075576C"/>
    <w:rsid w:val="007569DB"/>
    <w:rsid w:val="00761571"/>
    <w:rsid w:val="00763BB6"/>
    <w:rsid w:val="00764453"/>
    <w:rsid w:val="00764745"/>
    <w:rsid w:val="00766CBE"/>
    <w:rsid w:val="00770B6E"/>
    <w:rsid w:val="00770F22"/>
    <w:rsid w:val="00770F7C"/>
    <w:rsid w:val="00772269"/>
    <w:rsid w:val="00773D61"/>
    <w:rsid w:val="00774F48"/>
    <w:rsid w:val="00777697"/>
    <w:rsid w:val="00780B50"/>
    <w:rsid w:val="00780C48"/>
    <w:rsid w:val="00784E8B"/>
    <w:rsid w:val="0078573B"/>
    <w:rsid w:val="00786D03"/>
    <w:rsid w:val="00791979"/>
    <w:rsid w:val="007921B9"/>
    <w:rsid w:val="0079596B"/>
    <w:rsid w:val="007A1DA9"/>
    <w:rsid w:val="007A3E95"/>
    <w:rsid w:val="007A69B7"/>
    <w:rsid w:val="007A79CB"/>
    <w:rsid w:val="007B2CE7"/>
    <w:rsid w:val="007B2E04"/>
    <w:rsid w:val="007B7EF3"/>
    <w:rsid w:val="007C3EC0"/>
    <w:rsid w:val="007C4664"/>
    <w:rsid w:val="007C4900"/>
    <w:rsid w:val="007C5B2E"/>
    <w:rsid w:val="007C673C"/>
    <w:rsid w:val="007C6C0E"/>
    <w:rsid w:val="007D0504"/>
    <w:rsid w:val="007D0783"/>
    <w:rsid w:val="007D2234"/>
    <w:rsid w:val="007D5930"/>
    <w:rsid w:val="007E0837"/>
    <w:rsid w:val="007E7E75"/>
    <w:rsid w:val="007F0B35"/>
    <w:rsid w:val="007F0F63"/>
    <w:rsid w:val="007F26BE"/>
    <w:rsid w:val="007F26D8"/>
    <w:rsid w:val="007F6AA5"/>
    <w:rsid w:val="00802E39"/>
    <w:rsid w:val="0081019A"/>
    <w:rsid w:val="00814E83"/>
    <w:rsid w:val="008174C5"/>
    <w:rsid w:val="0082162B"/>
    <w:rsid w:val="008225D5"/>
    <w:rsid w:val="008261BB"/>
    <w:rsid w:val="00826524"/>
    <w:rsid w:val="00834810"/>
    <w:rsid w:val="00834A49"/>
    <w:rsid w:val="00835704"/>
    <w:rsid w:val="00835AF4"/>
    <w:rsid w:val="0083642C"/>
    <w:rsid w:val="00836C33"/>
    <w:rsid w:val="00836F40"/>
    <w:rsid w:val="008378BF"/>
    <w:rsid w:val="00844073"/>
    <w:rsid w:val="008444F6"/>
    <w:rsid w:val="0084702E"/>
    <w:rsid w:val="008471DB"/>
    <w:rsid w:val="00847AAC"/>
    <w:rsid w:val="00851586"/>
    <w:rsid w:val="00851FA8"/>
    <w:rsid w:val="00857AA6"/>
    <w:rsid w:val="008600DA"/>
    <w:rsid w:val="0086119F"/>
    <w:rsid w:val="00862841"/>
    <w:rsid w:val="00865763"/>
    <w:rsid w:val="008659BD"/>
    <w:rsid w:val="00871FF5"/>
    <w:rsid w:val="00874BB1"/>
    <w:rsid w:val="0087634F"/>
    <w:rsid w:val="00876460"/>
    <w:rsid w:val="008766E9"/>
    <w:rsid w:val="0087765E"/>
    <w:rsid w:val="00877A33"/>
    <w:rsid w:val="008815DD"/>
    <w:rsid w:val="00881C8B"/>
    <w:rsid w:val="008851B1"/>
    <w:rsid w:val="00886CBA"/>
    <w:rsid w:val="00891C24"/>
    <w:rsid w:val="00893E6A"/>
    <w:rsid w:val="00895387"/>
    <w:rsid w:val="00895FB3"/>
    <w:rsid w:val="008968C6"/>
    <w:rsid w:val="00896EE7"/>
    <w:rsid w:val="008A1D07"/>
    <w:rsid w:val="008A626A"/>
    <w:rsid w:val="008A72F4"/>
    <w:rsid w:val="008B0211"/>
    <w:rsid w:val="008B2BF8"/>
    <w:rsid w:val="008B3D3C"/>
    <w:rsid w:val="008B58B2"/>
    <w:rsid w:val="008B7AB8"/>
    <w:rsid w:val="008B7DA8"/>
    <w:rsid w:val="008C27EE"/>
    <w:rsid w:val="008C3338"/>
    <w:rsid w:val="008C40AF"/>
    <w:rsid w:val="008C7843"/>
    <w:rsid w:val="008C7BFB"/>
    <w:rsid w:val="008C7C01"/>
    <w:rsid w:val="008D1B62"/>
    <w:rsid w:val="008D3907"/>
    <w:rsid w:val="008D59C8"/>
    <w:rsid w:val="008D79F5"/>
    <w:rsid w:val="008E1A87"/>
    <w:rsid w:val="008E2331"/>
    <w:rsid w:val="008F0425"/>
    <w:rsid w:val="008F5523"/>
    <w:rsid w:val="008F6EAB"/>
    <w:rsid w:val="00905157"/>
    <w:rsid w:val="00910A63"/>
    <w:rsid w:val="00910BC0"/>
    <w:rsid w:val="00916CD4"/>
    <w:rsid w:val="0092326B"/>
    <w:rsid w:val="00925ACC"/>
    <w:rsid w:val="00927377"/>
    <w:rsid w:val="00927E54"/>
    <w:rsid w:val="0093063C"/>
    <w:rsid w:val="00933DB8"/>
    <w:rsid w:val="00935092"/>
    <w:rsid w:val="00935A10"/>
    <w:rsid w:val="00935E07"/>
    <w:rsid w:val="00936570"/>
    <w:rsid w:val="00937D72"/>
    <w:rsid w:val="00941CCB"/>
    <w:rsid w:val="00942978"/>
    <w:rsid w:val="00943C44"/>
    <w:rsid w:val="00943F51"/>
    <w:rsid w:val="00947653"/>
    <w:rsid w:val="009532C4"/>
    <w:rsid w:val="00957EE7"/>
    <w:rsid w:val="00963388"/>
    <w:rsid w:val="00964EE3"/>
    <w:rsid w:val="00965131"/>
    <w:rsid w:val="00966BAA"/>
    <w:rsid w:val="00976FA0"/>
    <w:rsid w:val="009778A7"/>
    <w:rsid w:val="00981E80"/>
    <w:rsid w:val="00985170"/>
    <w:rsid w:val="009851CD"/>
    <w:rsid w:val="00985E43"/>
    <w:rsid w:val="009863D7"/>
    <w:rsid w:val="00987D0D"/>
    <w:rsid w:val="0099153B"/>
    <w:rsid w:val="00992BEC"/>
    <w:rsid w:val="00994E39"/>
    <w:rsid w:val="009A4476"/>
    <w:rsid w:val="009A44CE"/>
    <w:rsid w:val="009A4765"/>
    <w:rsid w:val="009A5D79"/>
    <w:rsid w:val="009A7665"/>
    <w:rsid w:val="009B1012"/>
    <w:rsid w:val="009B329C"/>
    <w:rsid w:val="009B32BB"/>
    <w:rsid w:val="009B4A33"/>
    <w:rsid w:val="009B5213"/>
    <w:rsid w:val="009B79FC"/>
    <w:rsid w:val="009C07AB"/>
    <w:rsid w:val="009C0EAF"/>
    <w:rsid w:val="009C42A2"/>
    <w:rsid w:val="009C46E8"/>
    <w:rsid w:val="009D0ED2"/>
    <w:rsid w:val="009D16FA"/>
    <w:rsid w:val="009D4A4C"/>
    <w:rsid w:val="009D4BAE"/>
    <w:rsid w:val="009D6406"/>
    <w:rsid w:val="009E08F0"/>
    <w:rsid w:val="009E6C60"/>
    <w:rsid w:val="009F1C82"/>
    <w:rsid w:val="009F213D"/>
    <w:rsid w:val="009F3FDA"/>
    <w:rsid w:val="009F49F4"/>
    <w:rsid w:val="009F5B63"/>
    <w:rsid w:val="009F7964"/>
    <w:rsid w:val="00A02AF8"/>
    <w:rsid w:val="00A03A97"/>
    <w:rsid w:val="00A060AA"/>
    <w:rsid w:val="00A071B8"/>
    <w:rsid w:val="00A115ED"/>
    <w:rsid w:val="00A12D4A"/>
    <w:rsid w:val="00A141CD"/>
    <w:rsid w:val="00A15C6E"/>
    <w:rsid w:val="00A15D16"/>
    <w:rsid w:val="00A160A1"/>
    <w:rsid w:val="00A20412"/>
    <w:rsid w:val="00A21A9C"/>
    <w:rsid w:val="00A22F42"/>
    <w:rsid w:val="00A37E7A"/>
    <w:rsid w:val="00A40809"/>
    <w:rsid w:val="00A41419"/>
    <w:rsid w:val="00A42EFB"/>
    <w:rsid w:val="00A44121"/>
    <w:rsid w:val="00A45F07"/>
    <w:rsid w:val="00A508F3"/>
    <w:rsid w:val="00A54C2B"/>
    <w:rsid w:val="00A55005"/>
    <w:rsid w:val="00A608AA"/>
    <w:rsid w:val="00A60AAE"/>
    <w:rsid w:val="00A61979"/>
    <w:rsid w:val="00A61A81"/>
    <w:rsid w:val="00A65016"/>
    <w:rsid w:val="00A662BB"/>
    <w:rsid w:val="00A72238"/>
    <w:rsid w:val="00A75B1C"/>
    <w:rsid w:val="00A81275"/>
    <w:rsid w:val="00A82CF1"/>
    <w:rsid w:val="00A83230"/>
    <w:rsid w:val="00A83F18"/>
    <w:rsid w:val="00A87399"/>
    <w:rsid w:val="00A87D63"/>
    <w:rsid w:val="00A92380"/>
    <w:rsid w:val="00A93813"/>
    <w:rsid w:val="00A95927"/>
    <w:rsid w:val="00AA1997"/>
    <w:rsid w:val="00AA28C4"/>
    <w:rsid w:val="00AA4627"/>
    <w:rsid w:val="00AA4D73"/>
    <w:rsid w:val="00AA5C63"/>
    <w:rsid w:val="00AA7721"/>
    <w:rsid w:val="00AA7777"/>
    <w:rsid w:val="00AB46D2"/>
    <w:rsid w:val="00AC082D"/>
    <w:rsid w:val="00AC2A7B"/>
    <w:rsid w:val="00AC2A7D"/>
    <w:rsid w:val="00AC3460"/>
    <w:rsid w:val="00AC646A"/>
    <w:rsid w:val="00AC7052"/>
    <w:rsid w:val="00AD3FD0"/>
    <w:rsid w:val="00AE17D5"/>
    <w:rsid w:val="00AE268E"/>
    <w:rsid w:val="00AE5D16"/>
    <w:rsid w:val="00AE7556"/>
    <w:rsid w:val="00AE7DBF"/>
    <w:rsid w:val="00AF00C9"/>
    <w:rsid w:val="00AF261F"/>
    <w:rsid w:val="00AF3F0D"/>
    <w:rsid w:val="00AF5F96"/>
    <w:rsid w:val="00B02151"/>
    <w:rsid w:val="00B043A9"/>
    <w:rsid w:val="00B053F1"/>
    <w:rsid w:val="00B05754"/>
    <w:rsid w:val="00B12482"/>
    <w:rsid w:val="00B14081"/>
    <w:rsid w:val="00B1475A"/>
    <w:rsid w:val="00B14E16"/>
    <w:rsid w:val="00B1546D"/>
    <w:rsid w:val="00B21197"/>
    <w:rsid w:val="00B21662"/>
    <w:rsid w:val="00B23AB6"/>
    <w:rsid w:val="00B24A11"/>
    <w:rsid w:val="00B258D8"/>
    <w:rsid w:val="00B30010"/>
    <w:rsid w:val="00B3767C"/>
    <w:rsid w:val="00B413D9"/>
    <w:rsid w:val="00B41F4C"/>
    <w:rsid w:val="00B42205"/>
    <w:rsid w:val="00B43CC3"/>
    <w:rsid w:val="00B44554"/>
    <w:rsid w:val="00B44C2B"/>
    <w:rsid w:val="00B47915"/>
    <w:rsid w:val="00B52955"/>
    <w:rsid w:val="00B53AB2"/>
    <w:rsid w:val="00B53EC0"/>
    <w:rsid w:val="00B542A0"/>
    <w:rsid w:val="00B54D70"/>
    <w:rsid w:val="00B551BD"/>
    <w:rsid w:val="00B57255"/>
    <w:rsid w:val="00B60C65"/>
    <w:rsid w:val="00B61DB2"/>
    <w:rsid w:val="00B62B72"/>
    <w:rsid w:val="00B6425B"/>
    <w:rsid w:val="00B6583C"/>
    <w:rsid w:val="00B679D5"/>
    <w:rsid w:val="00B701D6"/>
    <w:rsid w:val="00B752C7"/>
    <w:rsid w:val="00B7754E"/>
    <w:rsid w:val="00B775A3"/>
    <w:rsid w:val="00B81B9E"/>
    <w:rsid w:val="00B8540B"/>
    <w:rsid w:val="00B86962"/>
    <w:rsid w:val="00B87B2C"/>
    <w:rsid w:val="00B971D0"/>
    <w:rsid w:val="00B97482"/>
    <w:rsid w:val="00BA27B8"/>
    <w:rsid w:val="00BA28F9"/>
    <w:rsid w:val="00BA40FF"/>
    <w:rsid w:val="00BA4123"/>
    <w:rsid w:val="00BA7528"/>
    <w:rsid w:val="00BA7ABB"/>
    <w:rsid w:val="00BB11C8"/>
    <w:rsid w:val="00BB1371"/>
    <w:rsid w:val="00BB2DB8"/>
    <w:rsid w:val="00BB33B7"/>
    <w:rsid w:val="00BC0E2D"/>
    <w:rsid w:val="00BC0F07"/>
    <w:rsid w:val="00BD0B65"/>
    <w:rsid w:val="00BD17A7"/>
    <w:rsid w:val="00BD4B9F"/>
    <w:rsid w:val="00BD4D22"/>
    <w:rsid w:val="00BD5127"/>
    <w:rsid w:val="00BE2675"/>
    <w:rsid w:val="00BE2DD5"/>
    <w:rsid w:val="00BE32C6"/>
    <w:rsid w:val="00BE59D8"/>
    <w:rsid w:val="00BF15D5"/>
    <w:rsid w:val="00BF22E8"/>
    <w:rsid w:val="00BF2B61"/>
    <w:rsid w:val="00BF2F9A"/>
    <w:rsid w:val="00BF3A5D"/>
    <w:rsid w:val="00BF61DF"/>
    <w:rsid w:val="00C039F0"/>
    <w:rsid w:val="00C05DD6"/>
    <w:rsid w:val="00C064EB"/>
    <w:rsid w:val="00C10438"/>
    <w:rsid w:val="00C11C5A"/>
    <w:rsid w:val="00C14125"/>
    <w:rsid w:val="00C14F38"/>
    <w:rsid w:val="00C2681D"/>
    <w:rsid w:val="00C321B4"/>
    <w:rsid w:val="00C35866"/>
    <w:rsid w:val="00C37FD1"/>
    <w:rsid w:val="00C43D57"/>
    <w:rsid w:val="00C448E0"/>
    <w:rsid w:val="00C44EB2"/>
    <w:rsid w:val="00C4730F"/>
    <w:rsid w:val="00C517A5"/>
    <w:rsid w:val="00C52822"/>
    <w:rsid w:val="00C53335"/>
    <w:rsid w:val="00C558E8"/>
    <w:rsid w:val="00C56BC8"/>
    <w:rsid w:val="00C56D3E"/>
    <w:rsid w:val="00C573FD"/>
    <w:rsid w:val="00C57644"/>
    <w:rsid w:val="00C63125"/>
    <w:rsid w:val="00C6486E"/>
    <w:rsid w:val="00C64AEA"/>
    <w:rsid w:val="00C653C6"/>
    <w:rsid w:val="00C67D74"/>
    <w:rsid w:val="00C7247A"/>
    <w:rsid w:val="00C7384C"/>
    <w:rsid w:val="00C74261"/>
    <w:rsid w:val="00C74285"/>
    <w:rsid w:val="00C7438F"/>
    <w:rsid w:val="00C75493"/>
    <w:rsid w:val="00C769DC"/>
    <w:rsid w:val="00C82F02"/>
    <w:rsid w:val="00C903DB"/>
    <w:rsid w:val="00C90889"/>
    <w:rsid w:val="00C91CB6"/>
    <w:rsid w:val="00C951B7"/>
    <w:rsid w:val="00C965D9"/>
    <w:rsid w:val="00CA03A7"/>
    <w:rsid w:val="00CA1A3D"/>
    <w:rsid w:val="00CA32CC"/>
    <w:rsid w:val="00CA79EC"/>
    <w:rsid w:val="00CB038B"/>
    <w:rsid w:val="00CB22CE"/>
    <w:rsid w:val="00CB4089"/>
    <w:rsid w:val="00CB665A"/>
    <w:rsid w:val="00CB767E"/>
    <w:rsid w:val="00CC15FD"/>
    <w:rsid w:val="00CC38C1"/>
    <w:rsid w:val="00CC485E"/>
    <w:rsid w:val="00CC4E78"/>
    <w:rsid w:val="00CC58BE"/>
    <w:rsid w:val="00CC670D"/>
    <w:rsid w:val="00CC6940"/>
    <w:rsid w:val="00CD0174"/>
    <w:rsid w:val="00CD123E"/>
    <w:rsid w:val="00CD27E9"/>
    <w:rsid w:val="00CD5AC4"/>
    <w:rsid w:val="00CE00FF"/>
    <w:rsid w:val="00CE1BC3"/>
    <w:rsid w:val="00CE4177"/>
    <w:rsid w:val="00CE7492"/>
    <w:rsid w:val="00CF2573"/>
    <w:rsid w:val="00CF789E"/>
    <w:rsid w:val="00D01BB2"/>
    <w:rsid w:val="00D023FA"/>
    <w:rsid w:val="00D05731"/>
    <w:rsid w:val="00D06441"/>
    <w:rsid w:val="00D06447"/>
    <w:rsid w:val="00D06790"/>
    <w:rsid w:val="00D0774E"/>
    <w:rsid w:val="00D1422E"/>
    <w:rsid w:val="00D147AD"/>
    <w:rsid w:val="00D153F3"/>
    <w:rsid w:val="00D21396"/>
    <w:rsid w:val="00D22D37"/>
    <w:rsid w:val="00D230D2"/>
    <w:rsid w:val="00D2551B"/>
    <w:rsid w:val="00D2575E"/>
    <w:rsid w:val="00D30EA4"/>
    <w:rsid w:val="00D352F9"/>
    <w:rsid w:val="00D35981"/>
    <w:rsid w:val="00D36A82"/>
    <w:rsid w:val="00D37A12"/>
    <w:rsid w:val="00D407A9"/>
    <w:rsid w:val="00D40D8E"/>
    <w:rsid w:val="00D411D6"/>
    <w:rsid w:val="00D41487"/>
    <w:rsid w:val="00D4201D"/>
    <w:rsid w:val="00D47A2E"/>
    <w:rsid w:val="00D52EAF"/>
    <w:rsid w:val="00D5315C"/>
    <w:rsid w:val="00D547CA"/>
    <w:rsid w:val="00D55885"/>
    <w:rsid w:val="00D55F8E"/>
    <w:rsid w:val="00D60D43"/>
    <w:rsid w:val="00D610D6"/>
    <w:rsid w:val="00D63249"/>
    <w:rsid w:val="00D6565C"/>
    <w:rsid w:val="00D67DB4"/>
    <w:rsid w:val="00D720F0"/>
    <w:rsid w:val="00D72A02"/>
    <w:rsid w:val="00D74990"/>
    <w:rsid w:val="00D76846"/>
    <w:rsid w:val="00D94F2A"/>
    <w:rsid w:val="00DA1040"/>
    <w:rsid w:val="00DA16A3"/>
    <w:rsid w:val="00DA2032"/>
    <w:rsid w:val="00DA4E19"/>
    <w:rsid w:val="00DA6E17"/>
    <w:rsid w:val="00DA75CD"/>
    <w:rsid w:val="00DB3D4C"/>
    <w:rsid w:val="00DB6F75"/>
    <w:rsid w:val="00DB7394"/>
    <w:rsid w:val="00DB73FE"/>
    <w:rsid w:val="00DB7707"/>
    <w:rsid w:val="00DC1012"/>
    <w:rsid w:val="00DC221D"/>
    <w:rsid w:val="00DC2760"/>
    <w:rsid w:val="00DC37EF"/>
    <w:rsid w:val="00DC4D1E"/>
    <w:rsid w:val="00DC555E"/>
    <w:rsid w:val="00DC6D10"/>
    <w:rsid w:val="00DD06E6"/>
    <w:rsid w:val="00DD0EA8"/>
    <w:rsid w:val="00DD0FA7"/>
    <w:rsid w:val="00DD2869"/>
    <w:rsid w:val="00DD3D94"/>
    <w:rsid w:val="00DD5591"/>
    <w:rsid w:val="00DE1852"/>
    <w:rsid w:val="00DE3061"/>
    <w:rsid w:val="00DE6AA8"/>
    <w:rsid w:val="00DF22F6"/>
    <w:rsid w:val="00DF4471"/>
    <w:rsid w:val="00DF51A3"/>
    <w:rsid w:val="00DF53F7"/>
    <w:rsid w:val="00DF6CF2"/>
    <w:rsid w:val="00E03A40"/>
    <w:rsid w:val="00E12BDC"/>
    <w:rsid w:val="00E154B3"/>
    <w:rsid w:val="00E15F9E"/>
    <w:rsid w:val="00E16804"/>
    <w:rsid w:val="00E2040A"/>
    <w:rsid w:val="00E2300D"/>
    <w:rsid w:val="00E231FA"/>
    <w:rsid w:val="00E23F0E"/>
    <w:rsid w:val="00E2404E"/>
    <w:rsid w:val="00E2678E"/>
    <w:rsid w:val="00E26F39"/>
    <w:rsid w:val="00E3007B"/>
    <w:rsid w:val="00E30426"/>
    <w:rsid w:val="00E35048"/>
    <w:rsid w:val="00E416B8"/>
    <w:rsid w:val="00E423D7"/>
    <w:rsid w:val="00E50CE6"/>
    <w:rsid w:val="00E51D0B"/>
    <w:rsid w:val="00E5367F"/>
    <w:rsid w:val="00E5461D"/>
    <w:rsid w:val="00E57298"/>
    <w:rsid w:val="00E6006B"/>
    <w:rsid w:val="00E616F1"/>
    <w:rsid w:val="00E61ED7"/>
    <w:rsid w:val="00E633AC"/>
    <w:rsid w:val="00E6372E"/>
    <w:rsid w:val="00E6540F"/>
    <w:rsid w:val="00E677C6"/>
    <w:rsid w:val="00E70A6C"/>
    <w:rsid w:val="00E72D9D"/>
    <w:rsid w:val="00E74E68"/>
    <w:rsid w:val="00E772F8"/>
    <w:rsid w:val="00E77825"/>
    <w:rsid w:val="00E807D8"/>
    <w:rsid w:val="00E80C5D"/>
    <w:rsid w:val="00E824E0"/>
    <w:rsid w:val="00E86B0D"/>
    <w:rsid w:val="00E87D72"/>
    <w:rsid w:val="00E902A4"/>
    <w:rsid w:val="00E91573"/>
    <w:rsid w:val="00E91877"/>
    <w:rsid w:val="00E92B50"/>
    <w:rsid w:val="00E93957"/>
    <w:rsid w:val="00E9451D"/>
    <w:rsid w:val="00E94CC4"/>
    <w:rsid w:val="00E95E8B"/>
    <w:rsid w:val="00E97662"/>
    <w:rsid w:val="00E97D83"/>
    <w:rsid w:val="00E97E74"/>
    <w:rsid w:val="00EA0B8E"/>
    <w:rsid w:val="00EA0CB2"/>
    <w:rsid w:val="00EA12C8"/>
    <w:rsid w:val="00EA20B0"/>
    <w:rsid w:val="00EA414A"/>
    <w:rsid w:val="00EA565F"/>
    <w:rsid w:val="00EB06F8"/>
    <w:rsid w:val="00EB141F"/>
    <w:rsid w:val="00EB24E3"/>
    <w:rsid w:val="00EB3255"/>
    <w:rsid w:val="00EB3CFF"/>
    <w:rsid w:val="00EB65A8"/>
    <w:rsid w:val="00EB688F"/>
    <w:rsid w:val="00EC1CB1"/>
    <w:rsid w:val="00EC2FFF"/>
    <w:rsid w:val="00EC5CCC"/>
    <w:rsid w:val="00EC7106"/>
    <w:rsid w:val="00ED0CFE"/>
    <w:rsid w:val="00ED4020"/>
    <w:rsid w:val="00ED5232"/>
    <w:rsid w:val="00ED5625"/>
    <w:rsid w:val="00ED77DB"/>
    <w:rsid w:val="00EE3918"/>
    <w:rsid w:val="00EE62F2"/>
    <w:rsid w:val="00EE647B"/>
    <w:rsid w:val="00EE6AAF"/>
    <w:rsid w:val="00EE7BBB"/>
    <w:rsid w:val="00EF3FF0"/>
    <w:rsid w:val="00EF7A56"/>
    <w:rsid w:val="00F03BBA"/>
    <w:rsid w:val="00F04BD1"/>
    <w:rsid w:val="00F06492"/>
    <w:rsid w:val="00F064F7"/>
    <w:rsid w:val="00F106C7"/>
    <w:rsid w:val="00F13A92"/>
    <w:rsid w:val="00F16E4F"/>
    <w:rsid w:val="00F244E2"/>
    <w:rsid w:val="00F33570"/>
    <w:rsid w:val="00F3485A"/>
    <w:rsid w:val="00F37246"/>
    <w:rsid w:val="00F40BFA"/>
    <w:rsid w:val="00F455EB"/>
    <w:rsid w:val="00F46824"/>
    <w:rsid w:val="00F50BD2"/>
    <w:rsid w:val="00F529E6"/>
    <w:rsid w:val="00F55020"/>
    <w:rsid w:val="00F55B41"/>
    <w:rsid w:val="00F56367"/>
    <w:rsid w:val="00F56AA8"/>
    <w:rsid w:val="00F5745E"/>
    <w:rsid w:val="00F61AA7"/>
    <w:rsid w:val="00F6301F"/>
    <w:rsid w:val="00F64C9C"/>
    <w:rsid w:val="00F650DF"/>
    <w:rsid w:val="00F67789"/>
    <w:rsid w:val="00F72A19"/>
    <w:rsid w:val="00F73757"/>
    <w:rsid w:val="00F815AB"/>
    <w:rsid w:val="00F846AE"/>
    <w:rsid w:val="00F85A72"/>
    <w:rsid w:val="00F92C00"/>
    <w:rsid w:val="00F978E2"/>
    <w:rsid w:val="00FA02A5"/>
    <w:rsid w:val="00FA343A"/>
    <w:rsid w:val="00FA4CBA"/>
    <w:rsid w:val="00FA6191"/>
    <w:rsid w:val="00FA61D2"/>
    <w:rsid w:val="00FB13D2"/>
    <w:rsid w:val="00FB2CD3"/>
    <w:rsid w:val="00FB4325"/>
    <w:rsid w:val="00FB530E"/>
    <w:rsid w:val="00FB612F"/>
    <w:rsid w:val="00FB742A"/>
    <w:rsid w:val="00FC09EF"/>
    <w:rsid w:val="00FC24C9"/>
    <w:rsid w:val="00FC2FD4"/>
    <w:rsid w:val="00FC34A2"/>
    <w:rsid w:val="00FC3CB3"/>
    <w:rsid w:val="00FC4C4A"/>
    <w:rsid w:val="00FC5915"/>
    <w:rsid w:val="00FC7867"/>
    <w:rsid w:val="00FD21D4"/>
    <w:rsid w:val="00FD6183"/>
    <w:rsid w:val="00FD634D"/>
    <w:rsid w:val="00FE093E"/>
    <w:rsid w:val="00FE2B16"/>
    <w:rsid w:val="00FE5B61"/>
    <w:rsid w:val="00FE7002"/>
    <w:rsid w:val="00FE7DA2"/>
    <w:rsid w:val="00FF196A"/>
    <w:rsid w:val="00FF2D55"/>
    <w:rsid w:val="00FF405A"/>
    <w:rsid w:val="00FF630C"/>
    <w:rsid w:val="00FF775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FBE68"/>
  <w15:docId w15:val="{EDA03BB6-95CF-4526-AF57-B9CB2F2A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de-DE"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34CA7"/>
    <w:pPr>
      <w:spacing w:line="288" w:lineRule="auto"/>
    </w:pPr>
    <w:rPr>
      <w:rFonts w:ascii="VWAG TheSans Light" w:hAnsi="VWAG TheSans Light"/>
      <w:kern w:val="10"/>
      <w:sz w:val="21"/>
      <w:szCs w:val="22"/>
    </w:rPr>
  </w:style>
  <w:style w:type="paragraph" w:styleId="Naslov1">
    <w:name w:val="heading 1"/>
    <w:basedOn w:val="Navaden"/>
    <w:next w:val="Navaden"/>
    <w:rsid w:val="00300F99"/>
    <w:pPr>
      <w:keepNext/>
      <w:keepLines/>
      <w:numPr>
        <w:numId w:val="2"/>
      </w:numPr>
      <w:suppressAutoHyphens/>
      <w:outlineLvl w:val="0"/>
    </w:pPr>
    <w:rPr>
      <w:rFonts w:cs="Arial"/>
      <w:b/>
      <w:bCs/>
    </w:rPr>
  </w:style>
  <w:style w:type="paragraph" w:styleId="Naslov2">
    <w:name w:val="heading 2"/>
    <w:basedOn w:val="Navaden"/>
    <w:next w:val="Navaden"/>
    <w:rsid w:val="001C0F17"/>
    <w:pPr>
      <w:keepNext/>
      <w:keepLines/>
      <w:numPr>
        <w:ilvl w:val="1"/>
        <w:numId w:val="2"/>
      </w:numPr>
      <w:suppressAutoHyphens/>
      <w:outlineLvl w:val="1"/>
    </w:pPr>
    <w:rPr>
      <w:rFonts w:cs="Arial"/>
      <w:b/>
      <w:bCs/>
      <w:iCs/>
    </w:rPr>
  </w:style>
  <w:style w:type="paragraph" w:styleId="Naslov3">
    <w:name w:val="heading 3"/>
    <w:basedOn w:val="Navaden"/>
    <w:next w:val="Navaden"/>
    <w:rsid w:val="00DD0FA7"/>
    <w:pPr>
      <w:keepNext/>
      <w:spacing w:before="240" w:after="60"/>
      <w:outlineLvl w:val="2"/>
    </w:pPr>
    <w:rPr>
      <w:rFonts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DD0FA7"/>
    <w:pPr>
      <w:spacing w:line="320" w:lineRule="atLeast"/>
      <w:ind w:left="57" w:right="57"/>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bottom w:w="28" w:type="dxa"/>
        <w:right w:w="0" w:type="dxa"/>
      </w:tblCellMar>
    </w:tblPr>
  </w:style>
  <w:style w:type="paragraph" w:customStyle="1" w:styleId="Headline">
    <w:name w:val="Headline"/>
    <w:basedOn w:val="Navaden"/>
    <w:qFormat/>
    <w:rsid w:val="00886CBA"/>
    <w:pPr>
      <w:spacing w:line="520" w:lineRule="exact"/>
    </w:pPr>
    <w:rPr>
      <w:rFonts w:ascii="VWAG TheAntiqua" w:hAnsi="VWAG TheAntiqua"/>
      <w:color w:val="006384" w:themeColor="accent3"/>
      <w:sz w:val="40"/>
      <w:szCs w:val="48"/>
    </w:rPr>
  </w:style>
  <w:style w:type="paragraph" w:styleId="Glava">
    <w:name w:val="header"/>
    <w:basedOn w:val="Navaden"/>
    <w:semiHidden/>
    <w:rsid w:val="00DA4E19"/>
    <w:pPr>
      <w:tabs>
        <w:tab w:val="center" w:pos="4536"/>
        <w:tab w:val="right" w:pos="9072"/>
      </w:tabs>
      <w:spacing w:line="192" w:lineRule="atLeast"/>
    </w:pPr>
    <w:rPr>
      <w:sz w:val="16"/>
      <w:szCs w:val="16"/>
    </w:rPr>
  </w:style>
  <w:style w:type="paragraph" w:styleId="Noga">
    <w:name w:val="footer"/>
    <w:basedOn w:val="Navaden"/>
    <w:link w:val="NogaZnak"/>
    <w:uiPriority w:val="99"/>
    <w:rsid w:val="00DA4E19"/>
    <w:pPr>
      <w:tabs>
        <w:tab w:val="center" w:pos="4536"/>
        <w:tab w:val="right" w:pos="9072"/>
      </w:tabs>
      <w:spacing w:line="192" w:lineRule="atLeast"/>
    </w:pPr>
    <w:rPr>
      <w:i/>
      <w:sz w:val="16"/>
      <w:szCs w:val="16"/>
    </w:rPr>
  </w:style>
  <w:style w:type="character" w:styleId="tevilkastrani">
    <w:name w:val="page number"/>
    <w:basedOn w:val="Privzetapisavaodstavka"/>
    <w:semiHidden/>
    <w:rsid w:val="00B47915"/>
  </w:style>
  <w:style w:type="paragraph" w:customStyle="1" w:styleId="Medieninformation">
    <w:name w:val="Medieninformation"/>
    <w:basedOn w:val="Headline"/>
    <w:qFormat/>
    <w:rsid w:val="00E772F8"/>
    <w:pPr>
      <w:spacing w:line="240" w:lineRule="auto"/>
    </w:pPr>
    <w:rPr>
      <w:color w:val="auto"/>
      <w:sz w:val="24"/>
    </w:rPr>
  </w:style>
  <w:style w:type="paragraph" w:styleId="Besedilooblaka">
    <w:name w:val="Balloon Text"/>
    <w:basedOn w:val="Navaden"/>
    <w:link w:val="BesedilooblakaZnak"/>
    <w:rsid w:val="007350E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7350E1"/>
    <w:rPr>
      <w:rFonts w:ascii="Tahoma" w:hAnsi="Tahoma" w:cs="Tahoma"/>
      <w:kern w:val="10"/>
      <w:sz w:val="16"/>
      <w:szCs w:val="16"/>
    </w:rPr>
  </w:style>
  <w:style w:type="paragraph" w:customStyle="1" w:styleId="Einleitung1Aufzhlung">
    <w:name w:val="Einleitung_1_Aufzählung"/>
    <w:basedOn w:val="Navaden"/>
    <w:qFormat/>
    <w:rsid w:val="00334CA7"/>
    <w:pPr>
      <w:numPr>
        <w:numId w:val="6"/>
      </w:numPr>
      <w:spacing w:line="300" w:lineRule="exact"/>
    </w:pPr>
    <w:rPr>
      <w:rFonts w:ascii="VWAG TheSans" w:hAnsi="VWAG TheSans"/>
      <w:b/>
      <w:color w:val="003366" w:themeColor="text2"/>
    </w:rPr>
  </w:style>
  <w:style w:type="paragraph" w:customStyle="1" w:styleId="EinfAbs">
    <w:name w:val="[Einf. Abs.]"/>
    <w:basedOn w:val="Navaden"/>
    <w:uiPriority w:val="99"/>
    <w:rsid w:val="00584486"/>
    <w:pPr>
      <w:autoSpaceDE w:val="0"/>
      <w:autoSpaceDN w:val="0"/>
      <w:adjustRightInd w:val="0"/>
      <w:textAlignment w:val="center"/>
    </w:pPr>
    <w:rPr>
      <w:rFonts w:ascii="MinionPro-Regular" w:hAnsi="MinionPro-Regular" w:cs="MinionPro-Regular"/>
      <w:color w:val="000000"/>
      <w:kern w:val="0"/>
      <w:sz w:val="24"/>
      <w:szCs w:val="24"/>
    </w:rPr>
  </w:style>
  <w:style w:type="paragraph" w:customStyle="1" w:styleId="Einleitunf2">
    <w:name w:val="Einleitunf 2"/>
    <w:basedOn w:val="EinfAbs"/>
    <w:qFormat/>
    <w:rsid w:val="00935E07"/>
    <w:rPr>
      <w:rFonts w:ascii="VWAG TheAntiqua" w:hAnsi="VWAG TheAntiqua" w:cs="VWAGTheAntiqua-Bold"/>
      <w:b/>
      <w:bCs/>
      <w:kern w:val="21"/>
      <w:sz w:val="21"/>
      <w:szCs w:val="21"/>
    </w:rPr>
  </w:style>
  <w:style w:type="table" w:customStyle="1" w:styleId="Tabellenraster1">
    <w:name w:val="Tabellenraster1"/>
    <w:basedOn w:val="Navadnatabela"/>
    <w:next w:val="Tabelamrea"/>
    <w:rsid w:val="0093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unterschrift">
    <w:name w:val="Bildunterschrift"/>
    <w:basedOn w:val="Navaden"/>
    <w:qFormat/>
    <w:rsid w:val="00E772F8"/>
    <w:pPr>
      <w:framePr w:vSpace="142" w:wrap="around" w:vAnchor="text" w:hAnchor="text" w:y="1"/>
      <w:spacing w:line="264" w:lineRule="auto"/>
      <w:suppressOverlap/>
    </w:pPr>
    <w:rPr>
      <w:rFonts w:ascii="VWAG TheSans" w:hAnsi="VWAG TheSans" w:cs="Arial"/>
      <w:b/>
      <w:bCs/>
      <w:kern w:val="8"/>
      <w:sz w:val="15"/>
      <w:szCs w:val="18"/>
    </w:rPr>
  </w:style>
  <w:style w:type="paragraph" w:customStyle="1" w:styleId="SEITENZAHL">
    <w:name w:val="SEITENZAHL"/>
    <w:basedOn w:val="Navaden"/>
    <w:qFormat/>
    <w:rsid w:val="00A87399"/>
    <w:rPr>
      <w:rFonts w:ascii="VWAG TheSans" w:hAnsi="VWAG TheSans"/>
      <w:b/>
      <w:caps/>
      <w:spacing w:val="10"/>
      <w:sz w:val="12"/>
      <w:szCs w:val="12"/>
    </w:rPr>
  </w:style>
  <w:style w:type="paragraph" w:customStyle="1" w:styleId="ImpressumBold">
    <w:name w:val="Impressum Bold"/>
    <w:basedOn w:val="Navaden"/>
    <w:qFormat/>
    <w:rsid w:val="00F61AA7"/>
    <w:pPr>
      <w:spacing w:line="300" w:lineRule="auto"/>
    </w:pPr>
    <w:rPr>
      <w:rFonts w:ascii="VWAG TheSans" w:hAnsi="VWAG TheSans" w:cs="VWText"/>
      <w:b/>
      <w:kern w:val="8"/>
      <w:sz w:val="18"/>
      <w:szCs w:val="19"/>
    </w:rPr>
  </w:style>
  <w:style w:type="character" w:customStyle="1" w:styleId="Impressumlight">
    <w:name w:val="Impressum light"/>
    <w:basedOn w:val="Privzetapisavaodstavka"/>
    <w:uiPriority w:val="1"/>
    <w:qFormat/>
    <w:rsid w:val="00735E93"/>
    <w:rPr>
      <w:rFonts w:ascii="VWAG TheSans Light" w:hAnsi="VWAG TheSans Light"/>
      <w:sz w:val="18"/>
    </w:rPr>
  </w:style>
  <w:style w:type="character" w:styleId="Hiperpovezava">
    <w:name w:val="Hyperlink"/>
    <w:basedOn w:val="Privzetapisavaodstavka"/>
    <w:unhideWhenUsed/>
    <w:rsid w:val="00EE62F2"/>
    <w:rPr>
      <w:color w:val="004666" w:themeColor="hyperlink"/>
      <w:u w:val="single"/>
    </w:rPr>
  </w:style>
  <w:style w:type="character" w:customStyle="1" w:styleId="NogaZnak">
    <w:name w:val="Noga Znak"/>
    <w:basedOn w:val="Privzetapisavaodstavka"/>
    <w:link w:val="Noga"/>
    <w:uiPriority w:val="99"/>
    <w:rsid w:val="000D0589"/>
    <w:rPr>
      <w:rFonts w:ascii="VWAG TheSans Light" w:hAnsi="VWAG TheSans Light"/>
      <w:i/>
      <w:kern w:val="10"/>
      <w:sz w:val="16"/>
      <w:szCs w:val="16"/>
    </w:rPr>
  </w:style>
  <w:style w:type="paragraph" w:customStyle="1" w:styleId="Funoten">
    <w:name w:val="_Fußnoten"/>
    <w:basedOn w:val="Navaden"/>
    <w:next w:val="EinfAbs"/>
    <w:qFormat/>
    <w:rsid w:val="00326A51"/>
    <w:pPr>
      <w:numPr>
        <w:numId w:val="7"/>
      </w:numPr>
      <w:spacing w:line="280" w:lineRule="exact"/>
      <w:ind w:left="170" w:hanging="170"/>
    </w:pPr>
    <w:rPr>
      <w:rFonts w:ascii="VW Text Office" w:hAnsi="VW Text Office" w:cs="Arial"/>
      <w:i/>
      <w:snapToGrid w:val="0"/>
      <w:kern w:val="8"/>
      <w:sz w:val="22"/>
      <w:szCs w:val="19"/>
    </w:rPr>
  </w:style>
  <w:style w:type="character" w:styleId="Pripombasklic">
    <w:name w:val="annotation reference"/>
    <w:basedOn w:val="Privzetapisavaodstavka"/>
    <w:semiHidden/>
    <w:unhideWhenUsed/>
    <w:rsid w:val="00927E54"/>
    <w:rPr>
      <w:sz w:val="16"/>
      <w:szCs w:val="16"/>
    </w:rPr>
  </w:style>
  <w:style w:type="paragraph" w:styleId="Pripombabesedilo">
    <w:name w:val="annotation text"/>
    <w:basedOn w:val="Navaden"/>
    <w:link w:val="PripombabesediloZnak"/>
    <w:semiHidden/>
    <w:unhideWhenUsed/>
    <w:rsid w:val="00927E54"/>
    <w:pPr>
      <w:spacing w:line="240" w:lineRule="auto"/>
    </w:pPr>
    <w:rPr>
      <w:sz w:val="20"/>
      <w:szCs w:val="20"/>
    </w:rPr>
  </w:style>
  <w:style w:type="character" w:customStyle="1" w:styleId="PripombabesediloZnak">
    <w:name w:val="Pripomba – besedilo Znak"/>
    <w:basedOn w:val="Privzetapisavaodstavka"/>
    <w:link w:val="Pripombabesedilo"/>
    <w:semiHidden/>
    <w:rsid w:val="00927E54"/>
    <w:rPr>
      <w:rFonts w:ascii="VWAG TheSans Light" w:hAnsi="VWAG TheSans Light"/>
      <w:kern w:val="10"/>
    </w:rPr>
  </w:style>
  <w:style w:type="paragraph" w:styleId="Zadevapripombe">
    <w:name w:val="annotation subject"/>
    <w:basedOn w:val="Pripombabesedilo"/>
    <w:next w:val="Pripombabesedilo"/>
    <w:link w:val="ZadevapripombeZnak"/>
    <w:semiHidden/>
    <w:unhideWhenUsed/>
    <w:rsid w:val="00927E54"/>
    <w:rPr>
      <w:b/>
      <w:bCs/>
    </w:rPr>
  </w:style>
  <w:style w:type="character" w:customStyle="1" w:styleId="ZadevapripombeZnak">
    <w:name w:val="Zadeva pripombe Znak"/>
    <w:basedOn w:val="PripombabesediloZnak"/>
    <w:link w:val="Zadevapripombe"/>
    <w:semiHidden/>
    <w:rsid w:val="00927E54"/>
    <w:rPr>
      <w:rFonts w:ascii="VWAG TheSans Light" w:hAnsi="VWAG TheSans Light"/>
      <w:b/>
      <w:bCs/>
      <w:kern w:val="10"/>
    </w:rPr>
  </w:style>
  <w:style w:type="paragraph" w:styleId="Telobesedila">
    <w:name w:val="Body Text"/>
    <w:basedOn w:val="Navaden"/>
    <w:link w:val="TelobesedilaZnak"/>
    <w:unhideWhenUsed/>
    <w:rsid w:val="00FE7002"/>
    <w:pPr>
      <w:spacing w:after="120"/>
    </w:pPr>
  </w:style>
  <w:style w:type="character" w:customStyle="1" w:styleId="TelobesedilaZnak">
    <w:name w:val="Telo besedila Znak"/>
    <w:basedOn w:val="Privzetapisavaodstavka"/>
    <w:link w:val="Telobesedila"/>
    <w:rsid w:val="00FE7002"/>
    <w:rPr>
      <w:rFonts w:ascii="VWAG TheSans Light" w:hAnsi="VWAG TheSans Light"/>
      <w:kern w:val="10"/>
      <w:sz w:val="21"/>
      <w:szCs w:val="22"/>
    </w:rPr>
  </w:style>
  <w:style w:type="paragraph" w:customStyle="1" w:styleId="Default">
    <w:name w:val="Default"/>
    <w:rsid w:val="000A1CCA"/>
    <w:pPr>
      <w:autoSpaceDE w:val="0"/>
      <w:autoSpaceDN w:val="0"/>
      <w:adjustRightInd w:val="0"/>
    </w:pPr>
    <w:rPr>
      <w:rFonts w:ascii="Arial" w:hAnsi="Arial" w:cs="Arial"/>
      <w:color w:val="000000"/>
      <w:sz w:val="24"/>
      <w:szCs w:val="24"/>
    </w:rPr>
  </w:style>
  <w:style w:type="paragraph" w:styleId="Odstavekseznama">
    <w:name w:val="List Paragraph"/>
    <w:basedOn w:val="Navaden"/>
    <w:uiPriority w:val="34"/>
    <w:rsid w:val="00D36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46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volkswagennews"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volkswagen-newsroom.com" TargetMode="External"/><Relationship Id="rId17" Type="http://schemas.openxmlformats.org/officeDocument/2006/relationships/hyperlink" Target="https://www.instagram.com/vwgroup_officia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toph.oemisch@volkswagen.de"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e.linkedin.com/company/volkswagen-ag" TargetMode="External"/><Relationship Id="rId23" Type="http://schemas.openxmlformats.org/officeDocument/2006/relationships/header" Target="header2.xml"/><Relationship Id="rId10" Type="http://schemas.openxmlformats.org/officeDocument/2006/relationships/hyperlink" Target="http://www.volkswagen-newsroom.com" TargetMode="External"/><Relationship Id="rId19" Type="http://schemas.openxmlformats.org/officeDocument/2006/relationships/hyperlink" Target="https://twitter.com/VWGroup" TargetMode="External"/><Relationship Id="rId4" Type="http://schemas.openxmlformats.org/officeDocument/2006/relationships/webSettings" Target="webSettings.xml"/><Relationship Id="rId9" Type="http://schemas.openxmlformats.org/officeDocument/2006/relationships/hyperlink" Target="mailto:nicole.mommsen@volkswagen.de" TargetMode="External"/><Relationship Id="rId14" Type="http://schemas.openxmlformats.org/officeDocument/2006/relationships/image" Target="media/image3.jpeg"/><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7.wmf"/></Relationships>
</file>

<file path=word/_rels/header2.xml.rels><?xml version="1.0" encoding="UTF-8" standalone="yes"?>
<Relationships xmlns="http://schemas.openxmlformats.org/package/2006/relationships"><Relationship Id="rId1" Type="http://schemas.openxmlformats.org/officeDocument/2006/relationships/image" Target="media/image7.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1AR819\AppData\Local\Temp\Temp1_170903_Pressemitteilung_V2.zip\170903_Pressemitteilung_V2\170902_VWAG_MI_2_pictures_landscape.dotx" TargetMode="External"/></Relationships>
</file>

<file path=word/theme/theme1.xml><?xml version="1.0" encoding="utf-8"?>
<a:theme xmlns:a="http://schemas.openxmlformats.org/drawingml/2006/main" name="Larissa">
  <a:themeElements>
    <a:clrScheme name="VWAG_CD_-Farben">
      <a:dk1>
        <a:srgbClr val="000000"/>
      </a:dk1>
      <a:lt1>
        <a:srgbClr val="FFFFFF"/>
      </a:lt1>
      <a:dk2>
        <a:srgbClr val="003366"/>
      </a:dk2>
      <a:lt2>
        <a:srgbClr val="D4D6D9"/>
      </a:lt2>
      <a:accent1>
        <a:srgbClr val="4C5356"/>
      </a:accent1>
      <a:accent2>
        <a:srgbClr val="A8ADB3"/>
      </a:accent2>
      <a:accent3>
        <a:srgbClr val="006384"/>
      </a:accent3>
      <a:accent4>
        <a:srgbClr val="5F1939"/>
      </a:accent4>
      <a:accent5>
        <a:srgbClr val="D4D6D9"/>
      </a:accent5>
      <a:accent6>
        <a:srgbClr val="80B0C8"/>
      </a:accent6>
      <a:hlink>
        <a:srgbClr val="004666"/>
      </a:hlink>
      <a:folHlink>
        <a:srgbClr val="A21E4D"/>
      </a:folHlink>
    </a:clrScheme>
    <a:fontScheme name="VWAG_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170902_VWAG_MI_2_pictures_landscape</Template>
  <TotalTime>0</TotalTime>
  <Pages>5</Pages>
  <Words>1957</Words>
  <Characters>11158</Characters>
  <Application>Microsoft Office Word</Application>
  <DocSecurity>0</DocSecurity>
  <Lines>92</Lines>
  <Paragraphs>26</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Horstmann, Kai (K-GK-UH)</dc:creator>
  <dc:description>September 2017_x000d_
_x000d_
Prevod: C94</dc:description>
  <cp:lastModifiedBy>Pecelin Sabrina (PSLO - SI/Ljubljana)</cp:lastModifiedBy>
  <cp:revision>2</cp:revision>
  <cp:lastPrinted>2020-09-29T12:16:00Z</cp:lastPrinted>
  <dcterms:created xsi:type="dcterms:W3CDTF">2020-10-06T15:07:00Z</dcterms:created>
  <dcterms:modified xsi:type="dcterms:W3CDTF">2020-10-06T15:07:00Z</dcterms:modified>
</cp:coreProperties>
</file>