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9C01F" w14:textId="77777777" w:rsidR="0099687F" w:rsidRPr="00355F4B" w:rsidRDefault="0099687F">
      <w:pPr>
        <w:pStyle w:val="Telobesedila"/>
        <w:rPr>
          <w:rFonts w:ascii="Times New Roman"/>
        </w:rPr>
      </w:pPr>
    </w:p>
    <w:p w14:paraId="4D1C63BD" w14:textId="77777777" w:rsidR="0099687F" w:rsidRPr="00355F4B" w:rsidRDefault="0099687F">
      <w:pPr>
        <w:pStyle w:val="Telobesedila"/>
        <w:rPr>
          <w:rFonts w:ascii="Times New Roman"/>
        </w:rPr>
      </w:pPr>
    </w:p>
    <w:p w14:paraId="552B3AE0" w14:textId="77777777" w:rsidR="0099687F" w:rsidRPr="00C822D0" w:rsidRDefault="00355F4B">
      <w:pPr>
        <w:pStyle w:val="Naslov"/>
        <w:spacing w:line="237" w:lineRule="auto"/>
        <w:rPr>
          <w:lang w:val="it-IT"/>
        </w:rPr>
      </w:pPr>
      <w:r w:rsidRPr="00355F4B">
        <w:rPr>
          <w:lang w:val="sl-SI" w:bidi="sl-SI"/>
        </w:rPr>
        <w:t xml:space="preserve">Rezervirajte si datum: svetovna spletna premiera konceptnega vozila Audi </w:t>
      </w:r>
      <w:proofErr w:type="spellStart"/>
      <w:r w:rsidRPr="00355F4B">
        <w:rPr>
          <w:lang w:val="sl-SI" w:bidi="sl-SI"/>
        </w:rPr>
        <w:t>grandsphere</w:t>
      </w:r>
      <w:proofErr w:type="spellEnd"/>
      <w:r w:rsidRPr="00355F4B">
        <w:rPr>
          <w:lang w:val="sl-SI" w:bidi="sl-SI"/>
        </w:rPr>
        <w:t xml:space="preserve"> </w:t>
      </w:r>
      <w:proofErr w:type="spellStart"/>
      <w:r w:rsidRPr="00355F4B">
        <w:rPr>
          <w:lang w:val="sl-SI" w:bidi="sl-SI"/>
        </w:rPr>
        <w:t>concept</w:t>
      </w:r>
      <w:proofErr w:type="spellEnd"/>
    </w:p>
    <w:p w14:paraId="767E8ED2" w14:textId="77777777" w:rsidR="0099687F" w:rsidRPr="00C822D0" w:rsidRDefault="0099687F">
      <w:pPr>
        <w:pStyle w:val="Telobesedila"/>
        <w:spacing w:before="8"/>
        <w:rPr>
          <w:b/>
          <w:sz w:val="29"/>
          <w:lang w:val="it-IT"/>
        </w:rPr>
      </w:pPr>
    </w:p>
    <w:p w14:paraId="7039FA42" w14:textId="77777777" w:rsidR="0099687F" w:rsidRPr="00C822D0" w:rsidRDefault="00355F4B">
      <w:pPr>
        <w:pStyle w:val="Naslov1"/>
        <w:numPr>
          <w:ilvl w:val="0"/>
          <w:numId w:val="2"/>
        </w:numPr>
        <w:tabs>
          <w:tab w:val="left" w:pos="743"/>
          <w:tab w:val="left" w:pos="744"/>
        </w:tabs>
        <w:ind w:hanging="426"/>
        <w:rPr>
          <w:lang w:val="it-IT"/>
        </w:rPr>
      </w:pPr>
      <w:r w:rsidRPr="00355F4B">
        <w:rPr>
          <w:lang w:val="sl-SI" w:bidi="sl-SI"/>
        </w:rPr>
        <w:t>Revolucionarna notranjost za luksuzna potovanja z največjo mero udobja</w:t>
      </w:r>
    </w:p>
    <w:p w14:paraId="7B42AC6F" w14:textId="77777777" w:rsidR="0099687F" w:rsidRPr="00355F4B" w:rsidRDefault="00355F4B">
      <w:pPr>
        <w:pStyle w:val="Odstavekseznama"/>
        <w:numPr>
          <w:ilvl w:val="0"/>
          <w:numId w:val="2"/>
        </w:numPr>
        <w:tabs>
          <w:tab w:val="left" w:pos="743"/>
          <w:tab w:val="left" w:pos="744"/>
        </w:tabs>
        <w:spacing w:before="31"/>
        <w:ind w:hanging="426"/>
        <w:rPr>
          <w:b/>
        </w:rPr>
      </w:pPr>
      <w:r w:rsidRPr="00355F4B">
        <w:rPr>
          <w:b/>
          <w:lang w:val="sl-SI" w:bidi="sl-SI"/>
        </w:rPr>
        <w:t>Ko vozilo postane doživljajski prostor</w:t>
      </w:r>
    </w:p>
    <w:p w14:paraId="47DE2545" w14:textId="77777777" w:rsidR="0099687F" w:rsidRPr="00C822D0" w:rsidRDefault="00355F4B">
      <w:pPr>
        <w:pStyle w:val="Naslov1"/>
        <w:numPr>
          <w:ilvl w:val="0"/>
          <w:numId w:val="2"/>
        </w:numPr>
        <w:tabs>
          <w:tab w:val="left" w:pos="743"/>
          <w:tab w:val="left" w:pos="744"/>
        </w:tabs>
        <w:spacing w:before="30"/>
        <w:ind w:hanging="426"/>
        <w:rPr>
          <w:lang w:val="en-US"/>
        </w:rPr>
      </w:pPr>
      <w:r w:rsidRPr="00355F4B">
        <w:rPr>
          <w:lang w:val="sl-SI" w:bidi="sl-SI"/>
        </w:rPr>
        <w:t>Digitalna predstavitev v okviru dogodka »</w:t>
      </w:r>
      <w:proofErr w:type="spellStart"/>
      <w:r w:rsidRPr="00355F4B">
        <w:rPr>
          <w:lang w:val="sl-SI" w:bidi="sl-SI"/>
        </w:rPr>
        <w:t>Celebration</w:t>
      </w:r>
      <w:proofErr w:type="spellEnd"/>
      <w:r w:rsidRPr="00355F4B">
        <w:rPr>
          <w:lang w:val="sl-SI" w:bidi="sl-SI"/>
        </w:rPr>
        <w:t xml:space="preserve"> of </w:t>
      </w:r>
      <w:proofErr w:type="spellStart"/>
      <w:r w:rsidRPr="00355F4B">
        <w:rPr>
          <w:lang w:val="sl-SI" w:bidi="sl-SI"/>
        </w:rPr>
        <w:t>Progress</w:t>
      </w:r>
      <w:proofErr w:type="spellEnd"/>
      <w:r w:rsidRPr="00355F4B">
        <w:rPr>
          <w:lang w:val="sl-SI" w:bidi="sl-SI"/>
        </w:rPr>
        <w:t>« 2.</w:t>
      </w:r>
      <w:r w:rsidR="00C822D0">
        <w:rPr>
          <w:lang w:val="sl-SI" w:bidi="sl-SI"/>
        </w:rPr>
        <w:t> </w:t>
      </w:r>
      <w:r w:rsidRPr="00355F4B">
        <w:rPr>
          <w:lang w:val="sl-SI" w:bidi="sl-SI"/>
        </w:rPr>
        <w:t>septembra</w:t>
      </w:r>
      <w:r w:rsidR="00C822D0">
        <w:rPr>
          <w:lang w:val="sl-SI" w:bidi="sl-SI"/>
        </w:rPr>
        <w:t> </w:t>
      </w:r>
      <w:r w:rsidRPr="00355F4B">
        <w:rPr>
          <w:lang w:val="sl-SI" w:bidi="sl-SI"/>
        </w:rPr>
        <w:t>2021</w:t>
      </w:r>
    </w:p>
    <w:p w14:paraId="3048A727" w14:textId="77777777" w:rsidR="0099687F" w:rsidRPr="00C822D0" w:rsidRDefault="0099687F">
      <w:pPr>
        <w:pStyle w:val="Telobesedila"/>
        <w:spacing w:before="7"/>
        <w:rPr>
          <w:b/>
          <w:sz w:val="28"/>
          <w:lang w:val="en-US"/>
        </w:rPr>
      </w:pPr>
    </w:p>
    <w:p w14:paraId="6E4149E6" w14:textId="77777777" w:rsidR="0099687F" w:rsidRPr="00C822D0" w:rsidRDefault="00355F4B" w:rsidP="00355F4B">
      <w:pPr>
        <w:pStyle w:val="Naslov2"/>
        <w:spacing w:line="292" w:lineRule="auto"/>
        <w:rPr>
          <w:b w:val="0"/>
          <w:lang w:val="sl-SI"/>
        </w:rPr>
      </w:pPr>
      <w:proofErr w:type="spellStart"/>
      <w:r w:rsidRPr="00355F4B">
        <w:rPr>
          <w:lang w:val="sl-SI" w:bidi="sl-SI"/>
        </w:rPr>
        <w:t>Ingolstadt</w:t>
      </w:r>
      <w:proofErr w:type="spellEnd"/>
      <w:r w:rsidRPr="00355F4B">
        <w:rPr>
          <w:lang w:val="sl-SI" w:bidi="sl-SI"/>
        </w:rPr>
        <w:t>, 1. september 2021 – Po vozilu Audi skysphere concept bo znamka Audi predstavila naslednjega predstavnika nove družine treh konceptnih vozil, in sicer vozilo Audi grandsphere concept. Znamka s tem predstavlja svojo vizijo progresivnega razkošja mobilnosti prihodnosti in ponuja še en vpogled v dizajn prihodnosti znamke Audi. Konceptno vozilo ima popolnoma novo notranjost, ki omogoča potovanja z največjo mero udobja in z integracijo v celovit digitalni ekosistem potnikom odpira povsem nov svet izkušenj. Svetovna premiera električne luksuzne limuzine bo 2. septembra 2021 v okviru digitalnega dogodka.</w:t>
      </w:r>
    </w:p>
    <w:p w14:paraId="59BCE860" w14:textId="77777777" w:rsidR="0099687F" w:rsidRPr="00C822D0" w:rsidRDefault="0099687F">
      <w:pPr>
        <w:pStyle w:val="Telobesedila"/>
        <w:spacing w:before="12"/>
        <w:rPr>
          <w:b/>
          <w:sz w:val="28"/>
          <w:lang w:val="sl-SI"/>
        </w:rPr>
      </w:pPr>
    </w:p>
    <w:p w14:paraId="3F2B9366" w14:textId="21ADE418" w:rsidR="0099687F" w:rsidRPr="00C822D0" w:rsidRDefault="00355F4B" w:rsidP="00355F4B">
      <w:pPr>
        <w:pStyle w:val="Telobesedila"/>
        <w:ind w:left="318"/>
        <w:rPr>
          <w:lang w:val="sl-SI"/>
        </w:rPr>
      </w:pPr>
      <w:r w:rsidRPr="00355F4B">
        <w:rPr>
          <w:lang w:val="sl-SI" w:bidi="sl-SI"/>
        </w:rPr>
        <w:t xml:space="preserve">Znamka Audi bo konceptno vozilo grandsphere </w:t>
      </w:r>
      <w:proofErr w:type="spellStart"/>
      <w:r w:rsidRPr="00355F4B">
        <w:rPr>
          <w:lang w:val="sl-SI" w:bidi="sl-SI"/>
        </w:rPr>
        <w:t>concept</w:t>
      </w:r>
      <w:proofErr w:type="spellEnd"/>
      <w:r w:rsidRPr="00355F4B">
        <w:rPr>
          <w:lang w:val="sl-SI" w:bidi="sl-SI"/>
        </w:rPr>
        <w:t xml:space="preserve"> virtualno predstavila </w:t>
      </w:r>
      <w:r w:rsidR="0027479B">
        <w:rPr>
          <w:lang w:val="sl-SI" w:bidi="sl-SI"/>
        </w:rPr>
        <w:t xml:space="preserve">2. </w:t>
      </w:r>
      <w:r w:rsidRPr="00355F4B">
        <w:rPr>
          <w:lang w:val="sl-SI" w:bidi="sl-SI"/>
        </w:rPr>
        <w:t xml:space="preserve">septembra </w:t>
      </w:r>
      <w:r w:rsidR="0027479B">
        <w:rPr>
          <w:lang w:val="sl-SI" w:bidi="sl-SI"/>
        </w:rPr>
        <w:t>od</w:t>
      </w:r>
      <w:r w:rsidRPr="00355F4B">
        <w:rPr>
          <w:lang w:val="sl-SI" w:bidi="sl-SI"/>
        </w:rPr>
        <w:t xml:space="preserve"> 19. ur</w:t>
      </w:r>
      <w:r w:rsidR="0027479B">
        <w:rPr>
          <w:lang w:val="sl-SI" w:bidi="sl-SI"/>
        </w:rPr>
        <w:t xml:space="preserve">e dalje </w:t>
      </w:r>
      <w:r w:rsidRPr="00355F4B">
        <w:rPr>
          <w:lang w:val="sl-SI" w:bidi="sl-SI"/>
        </w:rPr>
        <w:t>po srednjeevropskem času na dogodku »Celebration of Progress«. Med spletnim prenosom, med drugim iz oblikovalskega centra Audi v Ingolstadtu, bosta Hildegard Wortmann, članica upravnega odbora za prodajo in marketing pri AUDI AG, in direktor znamke Henrik Wenders pojasnila nadaljnje korake pri preoblikovanju znamke Audi in načrt, kako Audi namerava oblikovati prihodnost premium mobilnosti. Skupaj z Marcom Lichtejem, vodjo oblikovanja pri znamki Audi, bosta predstavila inovativno notranjost konceptnega vozila Audi grandsphere concept in podrobnosti digitalnega ekosistema, ki vozilo spreminja v doživljajski prostor za potnike. Christiane Zorn, vodja produktnega marketinga pri AUDI AG, bo podala vpogled v prihodnjo uporabo tehnologije razstavnih vozil v serijskih vozilih. Digitalni dogodek bo vodil Steven Gätjen. Znamka Audi bo vozilo grandsphere concept po digitalni svetovni premieri predstavila 7. septembra na sejmu IAA v Münchnu.</w:t>
      </w:r>
    </w:p>
    <w:p w14:paraId="05C298CF" w14:textId="77777777" w:rsidR="0099687F" w:rsidRPr="00C822D0" w:rsidRDefault="0099687F">
      <w:pPr>
        <w:pStyle w:val="Telobesedila"/>
        <w:spacing w:before="2"/>
        <w:rPr>
          <w:sz w:val="25"/>
          <w:lang w:val="sl-SI"/>
        </w:rPr>
      </w:pPr>
    </w:p>
    <w:p w14:paraId="156CEE21" w14:textId="77777777" w:rsidR="0099687F" w:rsidRPr="00355F4B" w:rsidRDefault="00355F4B">
      <w:pPr>
        <w:pStyle w:val="Naslov2"/>
      </w:pPr>
      <w:r w:rsidRPr="00355F4B">
        <w:rPr>
          <w:lang w:val="sl-SI" w:bidi="sl-SI"/>
        </w:rPr>
        <w:t>Opomba za novinarje:</w:t>
      </w:r>
    </w:p>
    <w:p w14:paraId="0EF832EB" w14:textId="77777777" w:rsidR="0099687F" w:rsidRPr="00C822D0" w:rsidRDefault="00355F4B">
      <w:pPr>
        <w:pStyle w:val="Telobesedila"/>
        <w:spacing w:before="54" w:line="292" w:lineRule="auto"/>
        <w:ind w:left="318"/>
        <w:rPr>
          <w:lang w:val="it-IT"/>
        </w:rPr>
      </w:pPr>
      <w:r w:rsidRPr="00355F4B">
        <w:rPr>
          <w:lang w:val="sl-SI" w:bidi="sl-SI"/>
        </w:rPr>
        <w:t xml:space="preserve">Svetovna premiera bo za novinarje predvajana na </w:t>
      </w:r>
      <w:hyperlink r:id="rId7">
        <w:r w:rsidRPr="00355F4B">
          <w:rPr>
            <w:color w:val="0000FF"/>
            <w:u w:val="single" w:color="0000FF"/>
            <w:lang w:val="sl-SI" w:bidi="sl-SI"/>
          </w:rPr>
          <w:t xml:space="preserve">Audi </w:t>
        </w:r>
        <w:proofErr w:type="spellStart"/>
        <w:r w:rsidRPr="00355F4B">
          <w:rPr>
            <w:color w:val="0000FF"/>
            <w:u w:val="single" w:color="0000FF"/>
            <w:lang w:val="sl-SI" w:bidi="sl-SI"/>
          </w:rPr>
          <w:t>MediaTV</w:t>
        </w:r>
        <w:proofErr w:type="spellEnd"/>
      </w:hyperlink>
      <w:r w:rsidRPr="00355F4B">
        <w:rPr>
          <w:lang w:val="sl-SI" w:bidi="sl-SI"/>
        </w:rPr>
        <w:t xml:space="preserve">. Tam in v </w:t>
      </w:r>
      <w:hyperlink r:id="rId8">
        <w:r w:rsidRPr="00355F4B">
          <w:rPr>
            <w:color w:val="0000FF"/>
            <w:u w:val="single" w:color="0000FF"/>
            <w:lang w:val="sl-SI" w:bidi="sl-SI"/>
          </w:rPr>
          <w:t>medijskem središču</w:t>
        </w:r>
      </w:hyperlink>
      <w:r w:rsidRPr="00355F4B">
        <w:rPr>
          <w:color w:val="0000FF"/>
          <w:lang w:val="sl-SI" w:bidi="sl-SI"/>
        </w:rPr>
        <w:t xml:space="preserve"> </w:t>
      </w:r>
      <w:hyperlink r:id="rId9">
        <w:r w:rsidRPr="00355F4B">
          <w:rPr>
            <w:color w:val="0000FF"/>
            <w:u w:val="single" w:color="0000FF"/>
            <w:lang w:val="sl-SI" w:bidi="sl-SI"/>
          </w:rPr>
          <w:t>Audi</w:t>
        </w:r>
      </w:hyperlink>
      <w:r w:rsidRPr="00355F4B">
        <w:rPr>
          <w:lang w:val="sl-SI" w:bidi="sl-SI"/>
        </w:rPr>
        <w:t xml:space="preserve"> boste po svetovni premieri našli tudi obsežno gradivo za novinarje.</w:t>
      </w:r>
    </w:p>
    <w:p w14:paraId="62C62D6C" w14:textId="77777777" w:rsidR="0099687F" w:rsidRPr="00C822D0" w:rsidRDefault="0099687F">
      <w:pPr>
        <w:pStyle w:val="Telobesedila"/>
        <w:spacing w:before="5"/>
        <w:rPr>
          <w:sz w:val="13"/>
          <w:lang w:val="it-IT"/>
        </w:rPr>
      </w:pPr>
    </w:p>
    <w:p w14:paraId="67C97015" w14:textId="77777777" w:rsidR="0099687F" w:rsidRPr="00355F4B" w:rsidRDefault="00355F4B">
      <w:pPr>
        <w:pStyle w:val="Naslov2"/>
        <w:spacing w:before="94"/>
      </w:pPr>
      <w:r w:rsidRPr="00355F4B">
        <w:rPr>
          <w:lang w:val="sl-SI" w:bidi="sl-SI"/>
        </w:rPr>
        <w:t>Dogodek »</w:t>
      </w:r>
      <w:proofErr w:type="spellStart"/>
      <w:r w:rsidRPr="00355F4B">
        <w:rPr>
          <w:lang w:val="sl-SI" w:bidi="sl-SI"/>
        </w:rPr>
        <w:t>Celebration</w:t>
      </w:r>
      <w:proofErr w:type="spellEnd"/>
      <w:r w:rsidRPr="00355F4B">
        <w:rPr>
          <w:lang w:val="sl-SI" w:bidi="sl-SI"/>
        </w:rPr>
        <w:t xml:space="preserve"> of </w:t>
      </w:r>
      <w:proofErr w:type="spellStart"/>
      <w:r w:rsidRPr="00355F4B">
        <w:rPr>
          <w:lang w:val="sl-SI" w:bidi="sl-SI"/>
        </w:rPr>
        <w:t>Progress</w:t>
      </w:r>
      <w:proofErr w:type="spellEnd"/>
      <w:r w:rsidRPr="00355F4B">
        <w:rPr>
          <w:lang w:val="sl-SI" w:bidi="sl-SI"/>
        </w:rPr>
        <w:t>« bo mogoče spremljati tudi na naslednjih kanalih:</w:t>
      </w:r>
    </w:p>
    <w:p w14:paraId="35DDCC64" w14:textId="77777777" w:rsidR="0099687F" w:rsidRPr="00355F4B" w:rsidRDefault="0099687F">
      <w:pPr>
        <w:pStyle w:val="Telobesedila"/>
        <w:spacing w:before="2"/>
        <w:rPr>
          <w:b/>
          <w:sz w:val="29"/>
        </w:rPr>
      </w:pPr>
    </w:p>
    <w:p w14:paraId="18F6EE59" w14:textId="77777777" w:rsidR="0099687F" w:rsidRPr="00C822D0" w:rsidRDefault="00355F4B">
      <w:pPr>
        <w:pStyle w:val="Odstavekseznama"/>
        <w:numPr>
          <w:ilvl w:val="1"/>
          <w:numId w:val="1"/>
        </w:numPr>
        <w:tabs>
          <w:tab w:val="left" w:pos="1031"/>
          <w:tab w:val="left" w:pos="1032"/>
        </w:tabs>
        <w:spacing w:before="0"/>
        <w:rPr>
          <w:sz w:val="20"/>
          <w:lang w:val="it-IT"/>
        </w:rPr>
      </w:pPr>
      <w:r w:rsidRPr="00355F4B">
        <w:rPr>
          <w:sz w:val="20"/>
          <w:lang w:val="sl-SI" w:bidi="sl-SI"/>
        </w:rPr>
        <w:t>progress.audi (nemščina, angleščina, španščina, francoščina),</w:t>
      </w:r>
    </w:p>
    <w:p w14:paraId="542293E3" w14:textId="77777777" w:rsidR="0099687F" w:rsidRPr="00C822D0" w:rsidRDefault="00355F4B">
      <w:pPr>
        <w:pStyle w:val="Odstavekseznama"/>
        <w:numPr>
          <w:ilvl w:val="1"/>
          <w:numId w:val="1"/>
        </w:numPr>
        <w:tabs>
          <w:tab w:val="left" w:pos="1031"/>
          <w:tab w:val="left" w:pos="1032"/>
        </w:tabs>
        <w:spacing w:line="292" w:lineRule="auto"/>
        <w:ind w:right="1215"/>
        <w:rPr>
          <w:sz w:val="20"/>
          <w:lang w:val="it-IT"/>
        </w:rPr>
      </w:pPr>
      <w:r w:rsidRPr="00355F4B">
        <w:rPr>
          <w:sz w:val="20"/>
          <w:lang w:val="sl-SI" w:bidi="sl-SI"/>
        </w:rPr>
        <w:t xml:space="preserve">YouTube kanalih Audi (angleščina), Audi Deutschland (nemščina), Audi France (francoščina), Audi Spain (španščina) in Audi </w:t>
      </w:r>
      <w:proofErr w:type="spellStart"/>
      <w:r w:rsidRPr="00355F4B">
        <w:rPr>
          <w:sz w:val="20"/>
          <w:lang w:val="sl-SI" w:bidi="sl-SI"/>
        </w:rPr>
        <w:t>Italia</w:t>
      </w:r>
      <w:proofErr w:type="spellEnd"/>
      <w:r w:rsidRPr="00355F4B">
        <w:rPr>
          <w:sz w:val="20"/>
          <w:lang w:val="sl-SI" w:bidi="sl-SI"/>
        </w:rPr>
        <w:t xml:space="preserve"> (italijanščina),</w:t>
      </w:r>
    </w:p>
    <w:p w14:paraId="4D905736" w14:textId="77777777" w:rsidR="0099687F" w:rsidRPr="00355F4B" w:rsidRDefault="00355F4B">
      <w:pPr>
        <w:pStyle w:val="Odstavekseznama"/>
        <w:numPr>
          <w:ilvl w:val="1"/>
          <w:numId w:val="1"/>
        </w:numPr>
        <w:tabs>
          <w:tab w:val="left" w:pos="1031"/>
          <w:tab w:val="left" w:pos="1032"/>
        </w:tabs>
        <w:spacing w:before="1"/>
        <w:rPr>
          <w:sz w:val="20"/>
        </w:rPr>
      </w:pPr>
      <w:proofErr w:type="spellStart"/>
      <w:r w:rsidRPr="00355F4B">
        <w:rPr>
          <w:sz w:val="20"/>
          <w:lang w:val="sl-SI" w:bidi="sl-SI"/>
        </w:rPr>
        <w:t>LinkedIn</w:t>
      </w:r>
      <w:proofErr w:type="spellEnd"/>
      <w:r w:rsidRPr="00355F4B">
        <w:rPr>
          <w:sz w:val="20"/>
          <w:lang w:val="sl-SI" w:bidi="sl-SI"/>
        </w:rPr>
        <w:t xml:space="preserve"> strani AUDI AG (angleščina),</w:t>
      </w:r>
    </w:p>
    <w:p w14:paraId="356E941A" w14:textId="77777777" w:rsidR="0099687F" w:rsidRPr="00355F4B" w:rsidRDefault="00355F4B">
      <w:pPr>
        <w:pStyle w:val="Odstavekseznama"/>
        <w:numPr>
          <w:ilvl w:val="1"/>
          <w:numId w:val="1"/>
        </w:numPr>
        <w:tabs>
          <w:tab w:val="left" w:pos="1031"/>
          <w:tab w:val="left" w:pos="1032"/>
        </w:tabs>
        <w:rPr>
          <w:sz w:val="20"/>
        </w:rPr>
      </w:pPr>
      <w:r w:rsidRPr="00355F4B">
        <w:rPr>
          <w:sz w:val="20"/>
          <w:lang w:val="sl-SI" w:bidi="sl-SI"/>
        </w:rPr>
        <w:t>kanalih Audi China (kitajščina).</w:t>
      </w:r>
    </w:p>
    <w:p w14:paraId="6E3468FB" w14:textId="77777777" w:rsidR="0099687F" w:rsidRPr="00355F4B" w:rsidRDefault="0099687F">
      <w:pPr>
        <w:pStyle w:val="Telobesedila"/>
      </w:pPr>
    </w:p>
    <w:p w14:paraId="6BAC6695" w14:textId="77777777" w:rsidR="0099687F" w:rsidRPr="00355F4B" w:rsidRDefault="0099687F">
      <w:pPr>
        <w:pStyle w:val="Telobesedila"/>
      </w:pPr>
    </w:p>
    <w:p w14:paraId="4FE856A4" w14:textId="77777777" w:rsidR="0099687F" w:rsidRPr="00355F4B" w:rsidRDefault="0099687F">
      <w:pPr>
        <w:pStyle w:val="Telobesedila"/>
      </w:pPr>
    </w:p>
    <w:p w14:paraId="1F50BCCE" w14:textId="77777777" w:rsidR="0099687F" w:rsidRPr="00355F4B" w:rsidRDefault="0099687F">
      <w:pPr>
        <w:pStyle w:val="Telobesedila"/>
      </w:pPr>
    </w:p>
    <w:p w14:paraId="7767DB89" w14:textId="77777777" w:rsidR="0099687F" w:rsidRPr="00355F4B" w:rsidRDefault="0099687F">
      <w:pPr>
        <w:pStyle w:val="Telobesedila"/>
      </w:pPr>
    </w:p>
    <w:p w14:paraId="665E1984" w14:textId="77777777" w:rsidR="0099687F" w:rsidRPr="00355F4B" w:rsidRDefault="0099687F">
      <w:pPr>
        <w:pStyle w:val="Telobesedila"/>
      </w:pPr>
    </w:p>
    <w:p w14:paraId="4305DBCF" w14:textId="77777777" w:rsidR="0099687F" w:rsidRPr="00355F4B" w:rsidRDefault="0099687F">
      <w:pPr>
        <w:pStyle w:val="Telobesedila"/>
        <w:spacing w:before="10"/>
        <w:rPr>
          <w:sz w:val="23"/>
        </w:rPr>
      </w:pPr>
    </w:p>
    <w:p w14:paraId="52CE5B88" w14:textId="77777777" w:rsidR="0099687F" w:rsidRPr="00355F4B" w:rsidRDefault="0099687F">
      <w:pPr>
        <w:spacing w:before="95"/>
        <w:ind w:left="318"/>
        <w:rPr>
          <w:sz w:val="18"/>
        </w:rPr>
      </w:pPr>
    </w:p>
    <w:p w14:paraId="519A473F" w14:textId="77777777" w:rsidR="0099687F" w:rsidRPr="00355F4B" w:rsidRDefault="0099687F">
      <w:pPr>
        <w:rPr>
          <w:sz w:val="18"/>
        </w:rPr>
        <w:sectPr w:rsidR="0099687F" w:rsidRPr="00355F4B">
          <w:headerReference w:type="default" r:id="rId10"/>
          <w:footerReference w:type="default" r:id="rId11"/>
          <w:type w:val="continuous"/>
          <w:pgSz w:w="11910" w:h="16840"/>
          <w:pgMar w:top="1660" w:right="1300" w:bottom="460" w:left="1100" w:header="804" w:footer="262" w:gutter="0"/>
          <w:pgNumType w:start="1"/>
          <w:cols w:space="708"/>
        </w:sectPr>
      </w:pPr>
    </w:p>
    <w:p w14:paraId="26AC29BC" w14:textId="77777777" w:rsidR="0099687F" w:rsidRPr="00355F4B" w:rsidRDefault="0099687F">
      <w:pPr>
        <w:pStyle w:val="Telobesedila"/>
      </w:pPr>
    </w:p>
    <w:p w14:paraId="35C9CFB7" w14:textId="77777777" w:rsidR="0099687F" w:rsidRPr="00355F4B" w:rsidRDefault="0099687F">
      <w:pPr>
        <w:pStyle w:val="Telobesedila"/>
      </w:pPr>
    </w:p>
    <w:p w14:paraId="1A325EB9" w14:textId="77777777" w:rsidR="0099687F" w:rsidRPr="00355F4B" w:rsidRDefault="0099687F">
      <w:pPr>
        <w:pStyle w:val="Telobesedila"/>
        <w:spacing w:before="8"/>
        <w:rPr>
          <w:sz w:val="23"/>
        </w:rPr>
      </w:pPr>
    </w:p>
    <w:tbl>
      <w:tblPr>
        <w:tblStyle w:val="TableNormal"/>
        <w:tblW w:w="0" w:type="auto"/>
        <w:tblInd w:w="125" w:type="dxa"/>
        <w:tblLayout w:type="fixed"/>
        <w:tblLook w:val="01E0" w:firstRow="1" w:lastRow="1" w:firstColumn="1" w:lastColumn="1" w:noHBand="0" w:noVBand="0"/>
      </w:tblPr>
      <w:tblGrid>
        <w:gridCol w:w="4545"/>
        <w:gridCol w:w="4694"/>
      </w:tblGrid>
      <w:tr w:rsidR="0099687F" w:rsidRPr="00C822D0" w14:paraId="2D0894D1" w14:textId="77777777">
        <w:trPr>
          <w:trHeight w:val="2054"/>
        </w:trPr>
        <w:tc>
          <w:tcPr>
            <w:tcW w:w="4545" w:type="dxa"/>
          </w:tcPr>
          <w:p w14:paraId="19689E60" w14:textId="77777777" w:rsidR="0099687F" w:rsidRPr="00355F4B" w:rsidRDefault="00355F4B">
            <w:pPr>
              <w:pStyle w:val="TableParagraph"/>
              <w:spacing w:line="239" w:lineRule="exact"/>
              <w:rPr>
                <w:b/>
                <w:sz w:val="20"/>
              </w:rPr>
            </w:pPr>
            <w:r w:rsidRPr="00355F4B">
              <w:rPr>
                <w:b/>
                <w:sz w:val="20"/>
                <w:lang w:val="sl-SI" w:bidi="sl-SI"/>
              </w:rPr>
              <w:t>Komuniciranje za področje podjetja</w:t>
            </w:r>
          </w:p>
          <w:p w14:paraId="5D908112" w14:textId="77777777" w:rsidR="0099687F" w:rsidRPr="00355F4B" w:rsidRDefault="00355F4B">
            <w:pPr>
              <w:pStyle w:val="TableParagraph"/>
              <w:spacing w:before="54"/>
              <w:rPr>
                <w:sz w:val="20"/>
              </w:rPr>
            </w:pPr>
            <w:r w:rsidRPr="00355F4B">
              <w:rPr>
                <w:sz w:val="20"/>
                <w:lang w:val="sl-SI" w:bidi="sl-SI"/>
              </w:rPr>
              <w:t>Sebastian Fischer</w:t>
            </w:r>
          </w:p>
          <w:p w14:paraId="0BB47239" w14:textId="77777777" w:rsidR="0099687F" w:rsidRPr="00C822D0" w:rsidRDefault="00355F4B">
            <w:pPr>
              <w:pStyle w:val="TableParagraph"/>
              <w:spacing w:before="55" w:line="292" w:lineRule="auto"/>
              <w:rPr>
                <w:sz w:val="20"/>
                <w:lang w:val="it-IT"/>
              </w:rPr>
            </w:pPr>
            <w:r w:rsidRPr="00355F4B">
              <w:rPr>
                <w:sz w:val="20"/>
                <w:lang w:val="sl-SI" w:bidi="sl-SI"/>
              </w:rPr>
              <w:t xml:space="preserve">Tiskovni predstavnik za </w:t>
            </w:r>
            <w:proofErr w:type="spellStart"/>
            <w:r w:rsidRPr="00355F4B">
              <w:rPr>
                <w:sz w:val="20"/>
                <w:lang w:val="sl-SI" w:bidi="sl-SI"/>
              </w:rPr>
              <w:t>Lifestyle</w:t>
            </w:r>
            <w:proofErr w:type="spellEnd"/>
            <w:r w:rsidRPr="00355F4B">
              <w:rPr>
                <w:sz w:val="20"/>
                <w:lang w:val="sl-SI" w:bidi="sl-SI"/>
              </w:rPr>
              <w:t xml:space="preserve"> in marketing </w:t>
            </w:r>
            <w:r w:rsidR="00C822D0">
              <w:rPr>
                <w:sz w:val="20"/>
                <w:lang w:val="sl-SI" w:bidi="sl-SI"/>
              </w:rPr>
              <w:br/>
            </w:r>
            <w:r w:rsidRPr="00355F4B">
              <w:rPr>
                <w:sz w:val="20"/>
                <w:lang w:val="sl-SI" w:bidi="sl-SI"/>
              </w:rPr>
              <w:t>Telefon: +49 841 89-40560</w:t>
            </w:r>
          </w:p>
          <w:p w14:paraId="248EB0A7" w14:textId="77777777" w:rsidR="0099687F" w:rsidRPr="00355F4B" w:rsidRDefault="00355F4B" w:rsidP="00C822D0">
            <w:pPr>
              <w:pStyle w:val="TableParagraph"/>
              <w:spacing w:before="2" w:line="292" w:lineRule="auto"/>
              <w:ind w:right="555"/>
              <w:rPr>
                <w:sz w:val="20"/>
                <w:lang w:val="it-IT"/>
              </w:rPr>
            </w:pPr>
            <w:r w:rsidRPr="00355F4B">
              <w:rPr>
                <w:sz w:val="20"/>
                <w:lang w:val="sl-SI" w:bidi="sl-SI"/>
              </w:rPr>
              <w:t xml:space="preserve">E-pošta: </w:t>
            </w:r>
            <w:hyperlink r:id="rId12">
              <w:r w:rsidRPr="00355F4B">
                <w:rPr>
                  <w:color w:val="0000FF"/>
                  <w:sz w:val="20"/>
                  <w:u w:val="single" w:color="0000FF"/>
                  <w:lang w:val="sl-SI" w:bidi="sl-SI"/>
                </w:rPr>
                <w:t>sebastian1.fischer@audi.de</w:t>
              </w:r>
            </w:hyperlink>
            <w:r w:rsidRPr="00355F4B">
              <w:rPr>
                <w:color w:val="0000FF"/>
                <w:sz w:val="20"/>
                <w:lang w:val="sl-SI" w:bidi="sl-SI"/>
              </w:rPr>
              <w:t xml:space="preserve"> </w:t>
            </w:r>
            <w:r w:rsidR="00C822D0">
              <w:rPr>
                <w:color w:val="0000FF"/>
                <w:sz w:val="20"/>
                <w:lang w:val="sl-SI" w:bidi="sl-SI"/>
              </w:rPr>
              <w:br/>
            </w:r>
            <w:hyperlink r:id="rId13" w:history="1">
              <w:r w:rsidR="00C822D0" w:rsidRPr="00700E37">
                <w:rPr>
                  <w:rStyle w:val="Hiperpovezava"/>
                  <w:sz w:val="20"/>
                  <w:lang w:val="sl-SI" w:bidi="sl-SI"/>
                </w:rPr>
                <w:t>www.audi-mediacenter.com/de</w:t>
              </w:r>
            </w:hyperlink>
          </w:p>
        </w:tc>
        <w:tc>
          <w:tcPr>
            <w:tcW w:w="4694" w:type="dxa"/>
          </w:tcPr>
          <w:p w14:paraId="111BB623" w14:textId="77777777" w:rsidR="0099687F" w:rsidRPr="00C822D0" w:rsidRDefault="00355F4B" w:rsidP="00C822D0">
            <w:pPr>
              <w:pStyle w:val="TableParagraph"/>
              <w:spacing w:line="239" w:lineRule="exact"/>
              <w:ind w:left="154"/>
              <w:rPr>
                <w:b/>
                <w:sz w:val="20"/>
                <w:lang w:val="it-IT"/>
              </w:rPr>
            </w:pPr>
            <w:r w:rsidRPr="00355F4B">
              <w:rPr>
                <w:b/>
                <w:sz w:val="20"/>
                <w:lang w:val="sl-SI" w:bidi="sl-SI"/>
              </w:rPr>
              <w:t>Komuniciranje za področje podjetja</w:t>
            </w:r>
          </w:p>
          <w:p w14:paraId="6F270A6B" w14:textId="77777777" w:rsidR="0099687F" w:rsidRPr="00C822D0" w:rsidRDefault="00355F4B" w:rsidP="00C822D0">
            <w:pPr>
              <w:pStyle w:val="TableParagraph"/>
              <w:spacing w:before="54"/>
              <w:ind w:left="154"/>
              <w:rPr>
                <w:sz w:val="20"/>
                <w:lang w:val="it-IT"/>
              </w:rPr>
            </w:pPr>
            <w:r w:rsidRPr="00355F4B">
              <w:rPr>
                <w:sz w:val="20"/>
                <w:lang w:val="sl-SI" w:bidi="sl-SI"/>
              </w:rPr>
              <w:t xml:space="preserve">Sina </w:t>
            </w:r>
            <w:proofErr w:type="spellStart"/>
            <w:r w:rsidRPr="00355F4B">
              <w:rPr>
                <w:sz w:val="20"/>
                <w:lang w:val="sl-SI" w:bidi="sl-SI"/>
              </w:rPr>
              <w:t>Clemendt</w:t>
            </w:r>
            <w:proofErr w:type="spellEnd"/>
          </w:p>
          <w:p w14:paraId="47C7A36E" w14:textId="77777777" w:rsidR="0099687F" w:rsidRPr="00355F4B" w:rsidRDefault="00355F4B" w:rsidP="00C822D0">
            <w:pPr>
              <w:pStyle w:val="TableParagraph"/>
              <w:spacing w:before="55" w:line="292" w:lineRule="auto"/>
              <w:ind w:left="154"/>
              <w:rPr>
                <w:sz w:val="20"/>
              </w:rPr>
            </w:pPr>
            <w:r w:rsidRPr="00355F4B">
              <w:rPr>
                <w:sz w:val="20"/>
                <w:lang w:val="sl-SI" w:bidi="sl-SI"/>
              </w:rPr>
              <w:t>Tiskovna predstavnica za prodajo in marketing Telefon: +49 152 57718455</w:t>
            </w:r>
          </w:p>
          <w:p w14:paraId="50D596D7" w14:textId="77777777" w:rsidR="0099687F" w:rsidRPr="00355F4B" w:rsidRDefault="00355F4B" w:rsidP="00C822D0">
            <w:pPr>
              <w:pStyle w:val="TableParagraph"/>
              <w:spacing w:before="2"/>
              <w:ind w:left="154"/>
              <w:rPr>
                <w:sz w:val="20"/>
                <w:lang w:val="it-IT"/>
              </w:rPr>
            </w:pPr>
            <w:r w:rsidRPr="00355F4B">
              <w:rPr>
                <w:sz w:val="20"/>
                <w:lang w:val="sl-SI" w:bidi="sl-SI"/>
              </w:rPr>
              <w:t xml:space="preserve">E-pošta: </w:t>
            </w:r>
            <w:hyperlink r:id="rId14">
              <w:r w:rsidRPr="00355F4B">
                <w:rPr>
                  <w:color w:val="0000FF"/>
                  <w:sz w:val="20"/>
                  <w:u w:val="single" w:color="0000FF"/>
                  <w:lang w:val="sl-SI" w:bidi="sl-SI"/>
                </w:rPr>
                <w:t>sina.clemendt@audi.de</w:t>
              </w:r>
            </w:hyperlink>
          </w:p>
        </w:tc>
      </w:tr>
      <w:tr w:rsidR="0099687F" w:rsidRPr="00355F4B" w14:paraId="2C52E041" w14:textId="77777777">
        <w:trPr>
          <w:trHeight w:val="791"/>
        </w:trPr>
        <w:tc>
          <w:tcPr>
            <w:tcW w:w="4545" w:type="dxa"/>
          </w:tcPr>
          <w:p w14:paraId="3D41E02E" w14:textId="77777777" w:rsidR="0099687F" w:rsidRPr="00355F4B" w:rsidRDefault="0099687F">
            <w:pPr>
              <w:pStyle w:val="TableParagraph"/>
              <w:spacing w:before="5"/>
              <w:ind w:left="0"/>
              <w:rPr>
                <w:sz w:val="25"/>
                <w:lang w:val="it-IT"/>
              </w:rPr>
            </w:pPr>
          </w:p>
          <w:p w14:paraId="23421EC7" w14:textId="77777777" w:rsidR="0099687F" w:rsidRPr="00355F4B" w:rsidRDefault="00355F4B">
            <w:pPr>
              <w:pStyle w:val="TableParagraph"/>
              <w:rPr>
                <w:sz w:val="20"/>
              </w:rPr>
            </w:pPr>
            <w:r w:rsidRPr="00355F4B">
              <w:rPr>
                <w:noProof/>
                <w:sz w:val="20"/>
                <w:lang w:val="sl-SI" w:bidi="sl-SI"/>
              </w:rPr>
              <w:drawing>
                <wp:inline distT="0" distB="0" distL="0" distR="0" wp14:anchorId="1DF680CD" wp14:editId="14B80C18">
                  <wp:extent cx="1495935" cy="30175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1495935" cy="301751"/>
                          </a:xfrm>
                          <a:prstGeom prst="rect">
                            <a:avLst/>
                          </a:prstGeom>
                        </pic:spPr>
                      </pic:pic>
                    </a:graphicData>
                  </a:graphic>
                </wp:inline>
              </w:drawing>
            </w:r>
          </w:p>
        </w:tc>
        <w:tc>
          <w:tcPr>
            <w:tcW w:w="4694" w:type="dxa"/>
          </w:tcPr>
          <w:p w14:paraId="3AA37882" w14:textId="77777777" w:rsidR="0099687F" w:rsidRPr="00355F4B" w:rsidRDefault="0099687F">
            <w:pPr>
              <w:pStyle w:val="TableParagraph"/>
              <w:ind w:left="0"/>
              <w:rPr>
                <w:rFonts w:ascii="Times New Roman"/>
                <w:sz w:val="18"/>
              </w:rPr>
            </w:pPr>
          </w:p>
        </w:tc>
      </w:tr>
    </w:tbl>
    <w:p w14:paraId="0271ECF7" w14:textId="77777777" w:rsidR="0099687F" w:rsidRPr="00355F4B" w:rsidRDefault="0099687F">
      <w:pPr>
        <w:pStyle w:val="Telobesedila"/>
      </w:pPr>
    </w:p>
    <w:p w14:paraId="679C80EA" w14:textId="77777777" w:rsidR="0099687F" w:rsidRPr="00355F4B" w:rsidRDefault="0099687F">
      <w:pPr>
        <w:pStyle w:val="Telobesedila"/>
      </w:pPr>
    </w:p>
    <w:p w14:paraId="7A0A9242" w14:textId="77777777" w:rsidR="0099687F" w:rsidRPr="00355F4B" w:rsidRDefault="00221C67">
      <w:pPr>
        <w:pStyle w:val="Telobesedila"/>
        <w:spacing w:before="9"/>
        <w:rPr>
          <w:sz w:val="10"/>
        </w:rPr>
      </w:pPr>
      <w:r>
        <w:rPr>
          <w:lang w:val="sl-SI" w:bidi="sl-SI"/>
        </w:rPr>
        <w:pict w14:anchorId="73B4C377">
          <v:rect id="_x0000_s1027" style="position:absolute;margin-left:70.95pt;margin-top:8.55pt;width:453.35pt;height:.5pt;z-index:-15728640;mso-wrap-distance-left:0;mso-wrap-distance-right:0;mso-position-horizontal-relative:page" fillcolor="black" stroked="f">
            <w10:wrap type="topAndBottom" anchorx="page"/>
          </v:rect>
        </w:pict>
      </w:r>
    </w:p>
    <w:p w14:paraId="0299EB7C" w14:textId="77777777" w:rsidR="0099687F" w:rsidRPr="00C822D0" w:rsidRDefault="00355F4B">
      <w:pPr>
        <w:spacing w:before="78"/>
        <w:ind w:left="318" w:right="118"/>
        <w:jc w:val="both"/>
        <w:rPr>
          <w:sz w:val="18"/>
          <w:lang w:val="sl-SI"/>
        </w:rPr>
      </w:pPr>
      <w:r w:rsidRPr="00355F4B">
        <w:rPr>
          <w:sz w:val="18"/>
          <w:lang w:val="sl-SI" w:bidi="sl-SI"/>
        </w:rPr>
        <w:t>Koncern Audi je z znamkami Audi, Ducati in Lamborghini eden najuspešnejših proizvajalcev avtomobilov in motornih koles prestižnega segmenta. Prisoten je v več kot 100 državah po svetu in ima 19 proizvodnih lokacij v skupno dvanajstih državah. 100-odstotne hčerinske družbe Audi AG so med drugim Audi Sport GmbH (Neckarsulm/Nemčija), Automobili Lamborghini S.p.A. (Sant’Agata Bolognese/Italija) in Ducati Motor Holding S.p.A. (Bologna/Italija).</w:t>
      </w:r>
    </w:p>
    <w:p w14:paraId="65EBB11D" w14:textId="77777777" w:rsidR="0099687F" w:rsidRPr="00C822D0" w:rsidRDefault="00221C67">
      <w:pPr>
        <w:spacing w:before="113"/>
        <w:ind w:left="318" w:right="116"/>
        <w:jc w:val="both"/>
        <w:rPr>
          <w:sz w:val="18"/>
          <w:lang w:val="it-IT"/>
        </w:rPr>
      </w:pPr>
      <w:r>
        <w:rPr>
          <w:lang w:val="sl-SI" w:bidi="sl-SI"/>
        </w:rPr>
        <w:pict w14:anchorId="78BBA8C2">
          <v:rect id="_x0000_s1026" style="position:absolute;left:0;text-align:left;margin-left:70.2pt;margin-top:77.95pt;width:454.05pt;height:.5pt;z-index:-15728128;mso-wrap-distance-left:0;mso-wrap-distance-right:0;mso-position-horizontal-relative:page" fillcolor="black" stroked="f">
            <w10:wrap type="topAndBottom" anchorx="page"/>
          </v:rect>
        </w:pict>
      </w:r>
      <w:r w:rsidR="00355F4B" w:rsidRPr="00355F4B">
        <w:rPr>
          <w:sz w:val="18"/>
          <w:lang w:val="sl-SI" w:bidi="sl-SI"/>
        </w:rPr>
        <w:t>Leta 2020 je koncern Audi prodal okoli 1,693 milijona avtomobilov znamke Audi, 7.430 športnih avtomobilov znamke Lamborghini in 48.042 motornih koles znamke Ducati. V poslovnem letu 2020 je proizvajalec prestižnih vozil s prometom v višini 50,0 milijarde EUR zabeležil 2,7 milijarde EUR dobička iz poslovanja. Trenutno je v podjetju zaposlenih okoli 87.000 ljudi, od tega 60.000 v Nemčiji. Z novimi modeli, ponudbami inovativne mobilnosti in privlačnimi storitvami postaja Audi ponudnik trajnostne, individualno prilagojene prestižne mobilnosti.</w:t>
      </w:r>
    </w:p>
    <w:sectPr w:rsidR="0099687F" w:rsidRPr="00C822D0">
      <w:pgSz w:w="11910" w:h="16840"/>
      <w:pgMar w:top="1660" w:right="1300" w:bottom="460" w:left="1100" w:header="804" w:footer="2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E4AC5" w14:textId="77777777" w:rsidR="00221C67" w:rsidRDefault="00221C67">
      <w:r>
        <w:separator/>
      </w:r>
    </w:p>
  </w:endnote>
  <w:endnote w:type="continuationSeparator" w:id="0">
    <w:p w14:paraId="67647785" w14:textId="77777777" w:rsidR="00221C67" w:rsidRDefault="0022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7C5D6" w14:textId="77777777" w:rsidR="0099687F" w:rsidRDefault="00221C67">
    <w:pPr>
      <w:pStyle w:val="Telobesedila"/>
      <w:spacing w:line="14" w:lineRule="auto"/>
    </w:pPr>
    <w:r>
      <w:rPr>
        <w:lang w:val="sl-SI" w:bidi="sl-SI"/>
      </w:rPr>
      <w:pict w14:anchorId="2F222F79">
        <v:shapetype id="_x0000_t202" coordsize="21600,21600" o:spt="202" path="m,l,21600r21600,l21600,xe">
          <v:stroke joinstyle="miter"/>
          <v:path gradientshapeok="t" o:connecttype="rect"/>
        </v:shapetype>
        <v:shape id="_x0000_s2049" type="#_x0000_t202" style="position:absolute;margin-left:506pt;margin-top:817.8pt;width:19.6pt;height:13pt;z-index:-15788544;mso-position-horizontal-relative:page;mso-position-vertical-relative:page" filled="f" stroked="f">
          <v:textbox inset="0,0,0,0">
            <w:txbxContent>
              <w:p w14:paraId="5AC9C78E" w14:textId="77777777" w:rsidR="0099687F" w:rsidRDefault="00355F4B">
                <w:pPr>
                  <w:spacing w:before="15"/>
                  <w:ind w:left="60"/>
                  <w:rPr>
                    <w:sz w:val="18"/>
                  </w:rPr>
                </w:pPr>
                <w:r>
                  <w:rPr>
                    <w:lang w:val="sl-SI" w:bidi="sl-SI"/>
                  </w:rPr>
                  <w:fldChar w:fldCharType="begin"/>
                </w:r>
                <w:r>
                  <w:rPr>
                    <w:sz w:val="18"/>
                    <w:lang w:val="sl-SI" w:bidi="sl-SI"/>
                  </w:rPr>
                  <w:instrText xml:space="preserve"> PAGE </w:instrText>
                </w:r>
                <w:r>
                  <w:rPr>
                    <w:lang w:val="sl-SI" w:bidi="sl-SI"/>
                  </w:rPr>
                  <w:fldChar w:fldCharType="separate"/>
                </w:r>
                <w:r>
                  <w:rPr>
                    <w:lang w:val="sl-SI" w:bidi="sl-SI"/>
                  </w:rPr>
                  <w:t>1</w:t>
                </w:r>
                <w:r>
                  <w:rPr>
                    <w:lang w:val="sl-SI" w:bidi="sl-SI"/>
                  </w:rPr>
                  <w:fldChar w:fldCharType="end"/>
                </w:r>
                <w:r>
                  <w:rPr>
                    <w:sz w:val="18"/>
                    <w:lang w:val="sl-SI" w:bidi="sl-SI"/>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14A23" w14:textId="77777777" w:rsidR="00221C67" w:rsidRDefault="00221C67">
      <w:r>
        <w:separator/>
      </w:r>
    </w:p>
  </w:footnote>
  <w:footnote w:type="continuationSeparator" w:id="0">
    <w:p w14:paraId="5395C603" w14:textId="77777777" w:rsidR="00221C67" w:rsidRDefault="00221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FC41A" w14:textId="77777777" w:rsidR="0099687F" w:rsidRDefault="00355F4B">
    <w:pPr>
      <w:pStyle w:val="Telobesedila"/>
      <w:spacing w:line="14" w:lineRule="auto"/>
    </w:pPr>
    <w:r>
      <w:rPr>
        <w:noProof/>
        <w:lang w:val="sl-SI" w:bidi="sl-SI"/>
      </w:rPr>
      <w:drawing>
        <wp:anchor distT="0" distB="0" distL="0" distR="0" simplePos="0" relativeHeight="487526912" behindDoc="1" locked="0" layoutInCell="1" allowOverlap="1" wp14:anchorId="27360316" wp14:editId="5E211D0F">
          <wp:simplePos x="0" y="0"/>
          <wp:positionH relativeFrom="page">
            <wp:posOffset>5648959</wp:posOffset>
          </wp:positionH>
          <wp:positionV relativeFrom="page">
            <wp:posOffset>510582</wp:posOffset>
          </wp:positionV>
          <wp:extent cx="1066742" cy="3683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66742" cy="368396"/>
                  </a:xfrm>
                  <a:prstGeom prst="rect">
                    <a:avLst/>
                  </a:prstGeom>
                </pic:spPr>
              </pic:pic>
            </a:graphicData>
          </a:graphic>
        </wp:anchor>
      </w:drawing>
    </w:r>
    <w:r w:rsidR="00221C67">
      <w:rPr>
        <w:noProof/>
        <w:lang w:val="sl-SI" w:bidi="sl-SI"/>
      </w:rPr>
      <w:pict w14:anchorId="3764BFE3">
        <v:shapetype id="_x0000_t202" coordsize="21600,21600" o:spt="202" path="m,l,21600r21600,l21600,xe">
          <v:stroke joinstyle="miter"/>
          <v:path gradientshapeok="t" o:connecttype="rect"/>
        </v:shapetype>
        <v:shape id="_x0000_s2050" type="#_x0000_t202" style="position:absolute;margin-left:69.95pt;margin-top:40.8pt;width:79.5pt;height:32.85pt;z-index:-15789056;mso-position-horizontal-relative:page;mso-position-vertical-relative:page" filled="f" stroked="f">
          <v:textbox inset="0,0,0,0">
            <w:txbxContent>
              <w:p w14:paraId="4D83FDC9" w14:textId="77777777" w:rsidR="0099687F" w:rsidRDefault="00355F4B">
                <w:pPr>
                  <w:spacing w:before="12" w:line="309" w:lineRule="exact"/>
                  <w:ind w:left="20"/>
                  <w:rPr>
                    <w:b/>
                    <w:sz w:val="26"/>
                  </w:rPr>
                </w:pPr>
                <w:r>
                  <w:rPr>
                    <w:b/>
                    <w:color w:val="F50437"/>
                    <w:sz w:val="26"/>
                    <w:lang w:val="sl-SI" w:bidi="sl-SI"/>
                  </w:rPr>
                  <w:t>Audi</w:t>
                </w:r>
              </w:p>
              <w:p w14:paraId="5BABF723" w14:textId="77777777" w:rsidR="0099687F" w:rsidRDefault="00355F4B">
                <w:pPr>
                  <w:spacing w:line="309" w:lineRule="exact"/>
                  <w:ind w:left="20"/>
                  <w:rPr>
                    <w:sz w:val="26"/>
                  </w:rPr>
                </w:pPr>
                <w:r>
                  <w:rPr>
                    <w:sz w:val="26"/>
                    <w:lang w:val="sl-SI" w:bidi="sl-SI"/>
                  </w:rPr>
                  <w:t>Sporočilo za medije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6127D"/>
    <w:multiLevelType w:val="hybridMultilevel"/>
    <w:tmpl w:val="092C448E"/>
    <w:lvl w:ilvl="0" w:tplc="793EDA5E">
      <w:start w:val="2"/>
      <w:numFmt w:val="decimal"/>
      <w:lvlText w:val="%1."/>
      <w:lvlJc w:val="left"/>
      <w:pPr>
        <w:ind w:left="318" w:hanging="242"/>
        <w:jc w:val="left"/>
      </w:pPr>
      <w:rPr>
        <w:rFonts w:ascii="Century Gothic" w:eastAsia="Century Gothic" w:hAnsi="Century Gothic" w:cs="Century Gothic" w:hint="default"/>
        <w:w w:val="99"/>
        <w:sz w:val="20"/>
        <w:szCs w:val="20"/>
        <w:lang w:val="de-DE" w:eastAsia="en-US" w:bidi="ar-SA"/>
      </w:rPr>
    </w:lvl>
    <w:lvl w:ilvl="1" w:tplc="FC48095C">
      <w:numFmt w:val="bullet"/>
      <w:lvlText w:val=""/>
      <w:lvlJc w:val="left"/>
      <w:pPr>
        <w:ind w:left="1031" w:hanging="356"/>
      </w:pPr>
      <w:rPr>
        <w:rFonts w:ascii="Symbol" w:eastAsia="Symbol" w:hAnsi="Symbol" w:cs="Symbol" w:hint="default"/>
        <w:w w:val="99"/>
        <w:sz w:val="20"/>
        <w:szCs w:val="20"/>
        <w:lang w:val="de-DE" w:eastAsia="en-US" w:bidi="ar-SA"/>
      </w:rPr>
    </w:lvl>
    <w:lvl w:ilvl="2" w:tplc="6486EDD0">
      <w:numFmt w:val="bullet"/>
      <w:lvlText w:val="•"/>
      <w:lvlJc w:val="left"/>
      <w:pPr>
        <w:ind w:left="1980" w:hanging="356"/>
      </w:pPr>
      <w:rPr>
        <w:rFonts w:hint="default"/>
        <w:lang w:val="de-DE" w:eastAsia="en-US" w:bidi="ar-SA"/>
      </w:rPr>
    </w:lvl>
    <w:lvl w:ilvl="3" w:tplc="D382AA74">
      <w:numFmt w:val="bullet"/>
      <w:lvlText w:val="•"/>
      <w:lvlJc w:val="left"/>
      <w:pPr>
        <w:ind w:left="2921" w:hanging="356"/>
      </w:pPr>
      <w:rPr>
        <w:rFonts w:hint="default"/>
        <w:lang w:val="de-DE" w:eastAsia="en-US" w:bidi="ar-SA"/>
      </w:rPr>
    </w:lvl>
    <w:lvl w:ilvl="4" w:tplc="CD12DDAE">
      <w:numFmt w:val="bullet"/>
      <w:lvlText w:val="•"/>
      <w:lvlJc w:val="left"/>
      <w:pPr>
        <w:ind w:left="3862" w:hanging="356"/>
      </w:pPr>
      <w:rPr>
        <w:rFonts w:hint="default"/>
        <w:lang w:val="de-DE" w:eastAsia="en-US" w:bidi="ar-SA"/>
      </w:rPr>
    </w:lvl>
    <w:lvl w:ilvl="5" w:tplc="E06E7042">
      <w:numFmt w:val="bullet"/>
      <w:lvlText w:val="•"/>
      <w:lvlJc w:val="left"/>
      <w:pPr>
        <w:ind w:left="4802" w:hanging="356"/>
      </w:pPr>
      <w:rPr>
        <w:rFonts w:hint="default"/>
        <w:lang w:val="de-DE" w:eastAsia="en-US" w:bidi="ar-SA"/>
      </w:rPr>
    </w:lvl>
    <w:lvl w:ilvl="6" w:tplc="0E88C082">
      <w:numFmt w:val="bullet"/>
      <w:lvlText w:val="•"/>
      <w:lvlJc w:val="left"/>
      <w:pPr>
        <w:ind w:left="5743" w:hanging="356"/>
      </w:pPr>
      <w:rPr>
        <w:rFonts w:hint="default"/>
        <w:lang w:val="de-DE" w:eastAsia="en-US" w:bidi="ar-SA"/>
      </w:rPr>
    </w:lvl>
    <w:lvl w:ilvl="7" w:tplc="BF268D62">
      <w:numFmt w:val="bullet"/>
      <w:lvlText w:val="•"/>
      <w:lvlJc w:val="left"/>
      <w:pPr>
        <w:ind w:left="6684" w:hanging="356"/>
      </w:pPr>
      <w:rPr>
        <w:rFonts w:hint="default"/>
        <w:lang w:val="de-DE" w:eastAsia="en-US" w:bidi="ar-SA"/>
      </w:rPr>
    </w:lvl>
    <w:lvl w:ilvl="8" w:tplc="7CE86FD4">
      <w:numFmt w:val="bullet"/>
      <w:lvlText w:val="•"/>
      <w:lvlJc w:val="left"/>
      <w:pPr>
        <w:ind w:left="7624" w:hanging="356"/>
      </w:pPr>
      <w:rPr>
        <w:rFonts w:hint="default"/>
        <w:lang w:val="de-DE" w:eastAsia="en-US" w:bidi="ar-SA"/>
      </w:rPr>
    </w:lvl>
  </w:abstractNum>
  <w:abstractNum w:abstractNumId="1" w15:restartNumberingAfterBreak="0">
    <w:nsid w:val="417F5E79"/>
    <w:multiLevelType w:val="hybridMultilevel"/>
    <w:tmpl w:val="0FF8E132"/>
    <w:lvl w:ilvl="0" w:tplc="BFFCCE70">
      <w:numFmt w:val="bullet"/>
      <w:lvlText w:val=""/>
      <w:lvlJc w:val="left"/>
      <w:pPr>
        <w:ind w:left="743" w:hanging="425"/>
      </w:pPr>
      <w:rPr>
        <w:rFonts w:ascii="Symbol" w:eastAsia="Symbol" w:hAnsi="Symbol" w:cs="Symbol" w:hint="default"/>
        <w:w w:val="100"/>
        <w:sz w:val="22"/>
        <w:szCs w:val="22"/>
        <w:lang w:val="de-DE" w:eastAsia="en-US" w:bidi="ar-SA"/>
      </w:rPr>
    </w:lvl>
    <w:lvl w:ilvl="1" w:tplc="5540EFA6">
      <w:numFmt w:val="bullet"/>
      <w:lvlText w:val="•"/>
      <w:lvlJc w:val="left"/>
      <w:pPr>
        <w:ind w:left="1616" w:hanging="425"/>
      </w:pPr>
      <w:rPr>
        <w:rFonts w:hint="default"/>
        <w:lang w:val="de-DE" w:eastAsia="en-US" w:bidi="ar-SA"/>
      </w:rPr>
    </w:lvl>
    <w:lvl w:ilvl="2" w:tplc="5AC83C52">
      <w:numFmt w:val="bullet"/>
      <w:lvlText w:val="•"/>
      <w:lvlJc w:val="left"/>
      <w:pPr>
        <w:ind w:left="2493" w:hanging="425"/>
      </w:pPr>
      <w:rPr>
        <w:rFonts w:hint="default"/>
        <w:lang w:val="de-DE" w:eastAsia="en-US" w:bidi="ar-SA"/>
      </w:rPr>
    </w:lvl>
    <w:lvl w:ilvl="3" w:tplc="74E846AA">
      <w:numFmt w:val="bullet"/>
      <w:lvlText w:val="•"/>
      <w:lvlJc w:val="left"/>
      <w:pPr>
        <w:ind w:left="3369" w:hanging="425"/>
      </w:pPr>
      <w:rPr>
        <w:rFonts w:hint="default"/>
        <w:lang w:val="de-DE" w:eastAsia="en-US" w:bidi="ar-SA"/>
      </w:rPr>
    </w:lvl>
    <w:lvl w:ilvl="4" w:tplc="39306A7E">
      <w:numFmt w:val="bullet"/>
      <w:lvlText w:val="•"/>
      <w:lvlJc w:val="left"/>
      <w:pPr>
        <w:ind w:left="4246" w:hanging="425"/>
      </w:pPr>
      <w:rPr>
        <w:rFonts w:hint="default"/>
        <w:lang w:val="de-DE" w:eastAsia="en-US" w:bidi="ar-SA"/>
      </w:rPr>
    </w:lvl>
    <w:lvl w:ilvl="5" w:tplc="F620D71E">
      <w:numFmt w:val="bullet"/>
      <w:lvlText w:val="•"/>
      <w:lvlJc w:val="left"/>
      <w:pPr>
        <w:ind w:left="5123" w:hanging="425"/>
      </w:pPr>
      <w:rPr>
        <w:rFonts w:hint="default"/>
        <w:lang w:val="de-DE" w:eastAsia="en-US" w:bidi="ar-SA"/>
      </w:rPr>
    </w:lvl>
    <w:lvl w:ilvl="6" w:tplc="1CAA26E4">
      <w:numFmt w:val="bullet"/>
      <w:lvlText w:val="•"/>
      <w:lvlJc w:val="left"/>
      <w:pPr>
        <w:ind w:left="5999" w:hanging="425"/>
      </w:pPr>
      <w:rPr>
        <w:rFonts w:hint="default"/>
        <w:lang w:val="de-DE" w:eastAsia="en-US" w:bidi="ar-SA"/>
      </w:rPr>
    </w:lvl>
    <w:lvl w:ilvl="7" w:tplc="7A5A6166">
      <w:numFmt w:val="bullet"/>
      <w:lvlText w:val="•"/>
      <w:lvlJc w:val="left"/>
      <w:pPr>
        <w:ind w:left="6876" w:hanging="425"/>
      </w:pPr>
      <w:rPr>
        <w:rFonts w:hint="default"/>
        <w:lang w:val="de-DE" w:eastAsia="en-US" w:bidi="ar-SA"/>
      </w:rPr>
    </w:lvl>
    <w:lvl w:ilvl="8" w:tplc="141025F2">
      <w:numFmt w:val="bullet"/>
      <w:lvlText w:val="•"/>
      <w:lvlJc w:val="left"/>
      <w:pPr>
        <w:ind w:left="7753" w:hanging="425"/>
      </w:pPr>
      <w:rPr>
        <w:rFonts w:hint="default"/>
        <w:lang w:val="de-DE"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9687F"/>
    <w:rsid w:val="00221C67"/>
    <w:rsid w:val="0027479B"/>
    <w:rsid w:val="00355F4B"/>
    <w:rsid w:val="0099687F"/>
    <w:rsid w:val="00C822D0"/>
    <w:rsid w:val="00EC31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BC52CC"/>
  <w15:docId w15:val="{A806C1A7-7229-4D60-AD4A-F78F7D30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entury Gothic" w:eastAsia="Century Gothic" w:hAnsi="Century Gothic" w:cs="Century Gothic"/>
      <w:lang w:val="de-DE"/>
    </w:rPr>
  </w:style>
  <w:style w:type="paragraph" w:styleId="Naslov1">
    <w:name w:val="heading 1"/>
    <w:basedOn w:val="Navaden"/>
    <w:uiPriority w:val="9"/>
    <w:qFormat/>
    <w:pPr>
      <w:ind w:left="743" w:hanging="426"/>
      <w:outlineLvl w:val="0"/>
    </w:pPr>
    <w:rPr>
      <w:b/>
      <w:bCs/>
    </w:rPr>
  </w:style>
  <w:style w:type="paragraph" w:styleId="Naslov2">
    <w:name w:val="heading 2"/>
    <w:basedOn w:val="Navaden"/>
    <w:uiPriority w:val="9"/>
    <w:unhideWhenUsed/>
    <w:qFormat/>
    <w:pPr>
      <w:spacing w:before="1"/>
      <w:ind w:left="318"/>
      <w:outlineLvl w:val="1"/>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Naslov">
    <w:name w:val="Title"/>
    <w:basedOn w:val="Navaden"/>
    <w:uiPriority w:val="10"/>
    <w:qFormat/>
    <w:pPr>
      <w:spacing w:before="271"/>
      <w:ind w:left="318" w:right="1521"/>
    </w:pPr>
    <w:rPr>
      <w:b/>
      <w:bCs/>
      <w:sz w:val="28"/>
      <w:szCs w:val="28"/>
    </w:rPr>
  </w:style>
  <w:style w:type="paragraph" w:styleId="Odstavekseznama">
    <w:name w:val="List Paragraph"/>
    <w:basedOn w:val="Navaden"/>
    <w:uiPriority w:val="1"/>
    <w:qFormat/>
    <w:pPr>
      <w:spacing w:before="55"/>
      <w:ind w:left="1031" w:hanging="356"/>
    </w:pPr>
  </w:style>
  <w:style w:type="paragraph" w:customStyle="1" w:styleId="TableParagraph">
    <w:name w:val="Table Paragraph"/>
    <w:basedOn w:val="Navaden"/>
    <w:uiPriority w:val="1"/>
    <w:qFormat/>
    <w:pPr>
      <w:ind w:left="200"/>
    </w:pPr>
  </w:style>
  <w:style w:type="character" w:styleId="Hiperpovezava">
    <w:name w:val="Hyperlink"/>
    <w:basedOn w:val="Privzetapisavaodstavka"/>
    <w:uiPriority w:val="99"/>
    <w:unhideWhenUsed/>
    <w:rsid w:val="00C822D0"/>
    <w:rPr>
      <w:color w:val="0000FF" w:themeColor="hyperlink"/>
      <w:u w:val="single"/>
    </w:rPr>
  </w:style>
  <w:style w:type="character" w:styleId="Nerazreenaomemba">
    <w:name w:val="Unresolved Mention"/>
    <w:basedOn w:val="Privzetapisavaodstavka"/>
    <w:uiPriority w:val="99"/>
    <w:semiHidden/>
    <w:unhideWhenUsed/>
    <w:rsid w:val="00C82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udi-mediacenter.com/de/" TargetMode="External"/><Relationship Id="rId13" Type="http://schemas.openxmlformats.org/officeDocument/2006/relationships/hyperlink" Target="http://www.audi-mediacenter.com/de" TargetMode="External"/><Relationship Id="rId3" Type="http://schemas.openxmlformats.org/officeDocument/2006/relationships/settings" Target="settings.xml"/><Relationship Id="rId7" Type="http://schemas.openxmlformats.org/officeDocument/2006/relationships/hyperlink" Target="https://www.audi-mediacenter.com/de/audimediatv" TargetMode="External"/><Relationship Id="rId12" Type="http://schemas.openxmlformats.org/officeDocument/2006/relationships/hyperlink" Target="mailto:sebastian1.fischer@audi.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udi-mediacenter.com/de/" TargetMode="External"/><Relationship Id="rId14" Type="http://schemas.openxmlformats.org/officeDocument/2006/relationships/hyperlink" Target="mailto:sina.clemendt@aud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Pecelin Sabrina (PSLO - SI/Ljubljana)</cp:lastModifiedBy>
  <cp:revision>2</cp:revision>
  <dcterms:created xsi:type="dcterms:W3CDTF">2021-09-02T13:25:00Z</dcterms:created>
  <dcterms:modified xsi:type="dcterms:W3CDTF">2021-09-02T13:25:00Z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2021-08-24T00:00:00Z</vt:filetime>
  </property>
  <property fmtid="{D5CDD505-2E9C-101B-9397-08002B2CF9AE}" pid="3" name="Creator">
    <vt:lpwstr>Microsoft® Word für Microsoft 365</vt:lpwstr>
  </property>
  <property fmtid="{D5CDD505-2E9C-101B-9397-08002B2CF9AE}" pid="4" name="LastSaved">
    <vt:filetime>2021-09-01T00:00:00Z</vt:filetime>
  </property>
</Properties>
</file>