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8D0E" w14:textId="77777777" w:rsidR="00590EE5" w:rsidRDefault="00590EE5">
      <w:pPr>
        <w:pStyle w:val="Telobesedila"/>
        <w:rPr>
          <w:rFonts w:ascii="Times New Roman"/>
        </w:rPr>
      </w:pPr>
    </w:p>
    <w:p w14:paraId="04A848B4" w14:textId="77777777" w:rsidR="00590EE5" w:rsidRDefault="00590EE5">
      <w:pPr>
        <w:pStyle w:val="Telobesedila"/>
        <w:rPr>
          <w:rFonts w:ascii="Times New Roman"/>
        </w:rPr>
      </w:pPr>
    </w:p>
    <w:p w14:paraId="46F9C32F" w14:textId="77777777" w:rsidR="00590EE5" w:rsidRDefault="00590EE5">
      <w:pPr>
        <w:pStyle w:val="Telobesedila"/>
        <w:spacing w:before="10"/>
        <w:rPr>
          <w:rFonts w:ascii="Times New Roman"/>
          <w:sz w:val="23"/>
        </w:rPr>
      </w:pPr>
    </w:p>
    <w:p w14:paraId="76C1B8D7" w14:textId="77777777" w:rsidR="00590EE5" w:rsidRDefault="00785BD5">
      <w:pPr>
        <w:pStyle w:val="Naslov"/>
      </w:pPr>
      <w:r>
        <w:t>Nove razsežnosti tehnologije luči</w:t>
      </w:r>
    </w:p>
    <w:p w14:paraId="00DCF6FC" w14:textId="77777777" w:rsidR="00590EE5" w:rsidRDefault="00590EE5">
      <w:pPr>
        <w:pStyle w:val="Telobesedila"/>
        <w:spacing w:before="6"/>
        <w:rPr>
          <w:rFonts w:ascii="Audi Type Extended"/>
          <w:b/>
          <w:sz w:val="25"/>
        </w:rPr>
      </w:pPr>
    </w:p>
    <w:p w14:paraId="37FBE429" w14:textId="77777777" w:rsidR="00590EE5" w:rsidRDefault="00785BD5">
      <w:pPr>
        <w:pStyle w:val="Naslov1"/>
        <w:numPr>
          <w:ilvl w:val="0"/>
          <w:numId w:val="1"/>
        </w:numPr>
        <w:tabs>
          <w:tab w:val="left" w:pos="498"/>
          <w:tab w:val="left" w:pos="499"/>
        </w:tabs>
        <w:ind w:hanging="361"/>
      </w:pPr>
      <w:r>
        <w:t>Digitalizacija luči omogoča večplastne komunikacijske kanale</w:t>
      </w:r>
    </w:p>
    <w:p w14:paraId="556CBEBA" w14:textId="77777777" w:rsidR="00590EE5" w:rsidRDefault="00785BD5">
      <w:pPr>
        <w:pStyle w:val="Odstavekseznama"/>
        <w:numPr>
          <w:ilvl w:val="0"/>
          <w:numId w:val="1"/>
        </w:numPr>
        <w:tabs>
          <w:tab w:val="left" w:pos="498"/>
          <w:tab w:val="left" w:pos="499"/>
        </w:tabs>
        <w:spacing w:before="15"/>
        <w:ind w:hanging="361"/>
        <w:rPr>
          <w:b/>
        </w:rPr>
      </w:pPr>
      <w:r>
        <w:rPr>
          <w:b/>
        </w:rPr>
        <w:t>Audijeva tehnologija luči združuje izjemen dizajn in visoko funkcionalnost</w:t>
      </w:r>
    </w:p>
    <w:p w14:paraId="47DDD5F6" w14:textId="77777777" w:rsidR="00590EE5" w:rsidRDefault="00785BD5">
      <w:pPr>
        <w:pStyle w:val="Naslov1"/>
        <w:numPr>
          <w:ilvl w:val="0"/>
          <w:numId w:val="1"/>
        </w:numPr>
        <w:tabs>
          <w:tab w:val="left" w:pos="498"/>
          <w:tab w:val="left" w:pos="499"/>
        </w:tabs>
        <w:spacing w:before="16"/>
        <w:ind w:hanging="361"/>
      </w:pPr>
      <w:r>
        <w:t>Recept za uspeh: tesna povezanost tehnologije in oblike luči</w:t>
      </w:r>
    </w:p>
    <w:p w14:paraId="246629E4" w14:textId="77777777" w:rsidR="00590EE5" w:rsidRDefault="00590EE5">
      <w:pPr>
        <w:pStyle w:val="Telobesedila"/>
        <w:spacing w:before="6"/>
        <w:rPr>
          <w:b/>
          <w:sz w:val="29"/>
        </w:rPr>
      </w:pPr>
    </w:p>
    <w:p w14:paraId="7E61DC67" w14:textId="0DF4AB24" w:rsidR="00590EE5" w:rsidRDefault="00785BD5">
      <w:pPr>
        <w:pStyle w:val="Naslov2"/>
        <w:spacing w:line="300" w:lineRule="auto"/>
      </w:pPr>
      <w:proofErr w:type="spellStart"/>
      <w:r>
        <w:t>Ingolstadt</w:t>
      </w:r>
      <w:proofErr w:type="spellEnd"/>
      <w:r>
        <w:t xml:space="preserve"> (Nemčija), </w:t>
      </w:r>
      <w:bookmarkStart w:id="0" w:name="_GoBack"/>
      <w:bookmarkEnd w:id="0"/>
      <w:r>
        <w:t xml:space="preserve">december 2020 – Audi odkriva nove tehnološke razsežnosti avtomobilskih luči. Prvotno so luči vozila v prvi vrsti služile varnosti vseh udeležencev v cestnem prometu. Z digitalizacijo žarometov in zadnjih luči se ponujajo možnosti, kot jih doslej še nismo poznali: luči postajajo sredstvo zunanje komunikacije in interakcije, individualizirajo dizajn </w:t>
      </w:r>
      <w:r w:rsidR="00F812CC">
        <w:t>ter</w:t>
      </w:r>
      <w:r>
        <w:t xml:space="preserve"> kupcem omogočajo nove možnosti oblikovanja in </w:t>
      </w:r>
      <w:proofErr w:type="spellStart"/>
      <w:r>
        <w:t>personalizacije</w:t>
      </w:r>
      <w:proofErr w:type="spellEnd"/>
      <w:r>
        <w:t>.</w:t>
      </w:r>
    </w:p>
    <w:p w14:paraId="0B514DB0" w14:textId="77777777" w:rsidR="00590EE5" w:rsidRDefault="00590EE5">
      <w:pPr>
        <w:pStyle w:val="Telobesedila"/>
        <w:rPr>
          <w:b/>
          <w:sz w:val="25"/>
        </w:rPr>
      </w:pPr>
    </w:p>
    <w:p w14:paraId="491E0C90" w14:textId="77777777" w:rsidR="00590EE5" w:rsidRDefault="00785BD5">
      <w:pPr>
        <w:pStyle w:val="Telobesedila"/>
        <w:spacing w:before="1" w:line="300" w:lineRule="auto"/>
        <w:ind w:left="138" w:right="89"/>
      </w:pPr>
      <w:r>
        <w:t xml:space="preserve">Luči so doživele pravi tehnološki preskok: razvoj od halogenskih žarometov prek </w:t>
      </w:r>
      <w:proofErr w:type="spellStart"/>
      <w:r>
        <w:t>ksenonskih</w:t>
      </w:r>
      <w:proofErr w:type="spellEnd"/>
      <w:r>
        <w:t xml:space="preserve"> žarometov do LED-tehnologije v avtomobilih je trajal manj kot dve desetletji. Ti tehnološki mejniki so kupcem prinesli veliko dodano vrednost. Audijeve luči niso skrbele le za vedno boljšo vidljivost, ampak so tudi zaznamovale obraze modelov v vsakem obdobju ter vsakodnevni uporabnosti dodale komunikacijsko in estetsko razsežnost.</w:t>
      </w:r>
    </w:p>
    <w:p w14:paraId="20D4CFEC" w14:textId="77777777" w:rsidR="00590EE5" w:rsidRDefault="00590EE5">
      <w:pPr>
        <w:pStyle w:val="Telobesedila"/>
        <w:rPr>
          <w:sz w:val="25"/>
        </w:rPr>
      </w:pPr>
    </w:p>
    <w:p w14:paraId="776CEA13" w14:textId="124EC82E" w:rsidR="00590EE5" w:rsidRDefault="00785BD5" w:rsidP="00F812CC">
      <w:pPr>
        <w:pStyle w:val="Telobesedila"/>
        <w:spacing w:line="300" w:lineRule="auto"/>
        <w:ind w:left="138" w:right="281"/>
      </w:pPr>
      <w:r>
        <w:t>S preobrazbo luči sta se hkrati izboljšali osvetlitev in energetska učinkovitost. Sedaj digitali</w:t>
      </w:r>
      <w:r w:rsidR="00952E12">
        <w:softHyphen/>
      </w:r>
      <w:r>
        <w:t xml:space="preserve">zacija omogoča še dodaten razcvet inovativnosti in prinaša popolnoma nove oblikovalske možnosti: luči postajajo pametne. Avto s svetlobnimi signali komunicira s svojo okolico. Že leta 2003 je takratni Audi A8 nudil sistem </w:t>
      </w:r>
      <w:proofErr w:type="spellStart"/>
      <w:r>
        <w:t>adaptive</w:t>
      </w:r>
      <w:proofErr w:type="spellEnd"/>
      <w:r>
        <w:t xml:space="preserve"> </w:t>
      </w:r>
      <w:proofErr w:type="spellStart"/>
      <w:r>
        <w:t>light</w:t>
      </w:r>
      <w:proofErr w:type="spellEnd"/>
      <w:r>
        <w:t xml:space="preserve"> z avtomatskim in dinamičnim uravnava</w:t>
      </w:r>
      <w:r w:rsidR="00952E12">
        <w:softHyphen/>
      </w:r>
      <w:r>
        <w:t>njem višine svetlobnega snopa, še preden je leta 2010 kamera na vetrobranskem steklu zaznavala druge udeležence v prometu. Dve leti pozneje je znamka svojo inovativnost in vlogo pionirja utrdila z modelom R8: uvedba dinamičnega smernika, s katerim je nakazano menjavo smeri mogoče opaziti že s kotičkom očesa, je predstavljala bistveno višjo raven varnosti – vse do danes. Po premieri v modelu R8 LMX je Audi leta 2017 v luksuzni limuzini A8 predstavil LED-žaromete v HD matrični tehnologiji z laserskimi lučmi kot dodatnimi dolgimi lučmi – to je bila svetovna inovacija med velikoserijskimi modeli. Sedaj proizvajalec prestižnih vozil digitalizira matrične LED-žaromete in jim dodaja še večjo raznolikost. Digitalne zadnje OLED-luči v novem</w:t>
      </w:r>
      <w:r w:rsidR="00F812CC">
        <w:t xml:space="preserve"> </w:t>
      </w:r>
      <w:r>
        <w:t>Q5 od letos odpirajo vrata Car2X-komunikaciji in prvič pri konfiguraciji vozila omogočajo izbiro med novimi dizajni zadnjih luči.</w:t>
      </w:r>
    </w:p>
    <w:p w14:paraId="285CC5FA" w14:textId="77777777" w:rsidR="00590EE5" w:rsidRDefault="00590EE5">
      <w:pPr>
        <w:pStyle w:val="Telobesedila"/>
        <w:spacing w:before="11"/>
        <w:rPr>
          <w:sz w:val="24"/>
        </w:rPr>
      </w:pPr>
    </w:p>
    <w:p w14:paraId="0A23D107" w14:textId="77777777" w:rsidR="00590EE5" w:rsidRDefault="00785BD5">
      <w:pPr>
        <w:pStyle w:val="Telobesedila"/>
        <w:spacing w:before="1" w:line="300" w:lineRule="auto"/>
        <w:ind w:left="138" w:right="208"/>
      </w:pPr>
      <w:r>
        <w:t xml:space="preserve">Poleg inteligentnega osvetljevanja cestišča Audi svojim modelom z markantnimi svetlobnimi grafikami in dinamičnimi svetlobnimi animacijami daje nezamenljiv karakter. Že danes so kupcem opcijsko in glede na model na voljo različne svetlobne grafike, tem pa bo sledilo še več različnih izvedb. Z dinamičnimi smerniki ali učinkovitim uprizarjanjem funkcij </w:t>
      </w:r>
      <w:proofErr w:type="spellStart"/>
      <w:r>
        <w:t>Coming</w:t>
      </w:r>
      <w:proofErr w:type="spellEnd"/>
      <w:r>
        <w:t xml:space="preserve"> Home in </w:t>
      </w:r>
      <w:proofErr w:type="spellStart"/>
      <w:r>
        <w:t>Leaving</w:t>
      </w:r>
      <w:proofErr w:type="spellEnd"/>
      <w:r>
        <w:t xml:space="preserve"> Home pri odklepanju vozila in izstopanju luči odražajo značaj vozila. V prihodnosti bodo tehnologije luči poskrbele za še varnejšo vožnjo, opaznejšo individualnost vsakega modela in učinkovitejšo zunanjo komunikacijo.</w:t>
      </w:r>
    </w:p>
    <w:p w14:paraId="1B16BEC7" w14:textId="77777777" w:rsidR="00590EE5" w:rsidRDefault="00590EE5">
      <w:pPr>
        <w:spacing w:line="300" w:lineRule="auto"/>
        <w:sectPr w:rsidR="00590EE5">
          <w:headerReference w:type="default" r:id="rId7"/>
          <w:footerReference w:type="default" r:id="rId8"/>
          <w:type w:val="continuous"/>
          <w:pgSz w:w="11910" w:h="16840"/>
          <w:pgMar w:top="1660" w:right="1280" w:bottom="600" w:left="1280" w:header="804" w:footer="408" w:gutter="0"/>
          <w:pgNumType w:start="1"/>
          <w:cols w:space="708"/>
        </w:sectPr>
      </w:pPr>
    </w:p>
    <w:p w14:paraId="52A1ABD6" w14:textId="77777777" w:rsidR="00590EE5" w:rsidRDefault="00590EE5">
      <w:pPr>
        <w:pStyle w:val="Telobesedila"/>
      </w:pPr>
    </w:p>
    <w:p w14:paraId="1F4A1EE4" w14:textId="77777777" w:rsidR="00590EE5" w:rsidRDefault="00590EE5">
      <w:pPr>
        <w:pStyle w:val="Telobesedila"/>
        <w:spacing w:before="11"/>
        <w:rPr>
          <w:sz w:val="24"/>
        </w:rPr>
      </w:pPr>
    </w:p>
    <w:p w14:paraId="798FC4C0" w14:textId="77777777" w:rsidR="00590EE5" w:rsidRDefault="00785BD5">
      <w:pPr>
        <w:pStyle w:val="Telobesedila"/>
        <w:spacing w:before="113"/>
        <w:ind w:left="138"/>
      </w:pPr>
      <w:r>
        <w:t xml:space="preserve">Podrobne informacije najdete na povezavi </w:t>
      </w:r>
      <w:hyperlink r:id="rId9">
        <w:r>
          <w:rPr>
            <w:color w:val="0000FF"/>
            <w:u w:val="single" w:color="0000FF"/>
          </w:rPr>
          <w:t>Gradivo za medije</w:t>
        </w:r>
      </w:hyperlink>
      <w:r>
        <w:t>.</w:t>
      </w:r>
    </w:p>
    <w:p w14:paraId="1B7BF53C" w14:textId="77777777" w:rsidR="00590EE5" w:rsidRDefault="00590EE5">
      <w:pPr>
        <w:pStyle w:val="Telobesedila"/>
      </w:pPr>
    </w:p>
    <w:p w14:paraId="7D7BBF75" w14:textId="77777777" w:rsidR="00590EE5" w:rsidRDefault="00590EE5">
      <w:pPr>
        <w:pStyle w:val="Telobesedila"/>
        <w:spacing w:before="7"/>
        <w:rPr>
          <w:sz w:val="22"/>
        </w:rPr>
      </w:pPr>
    </w:p>
    <w:p w14:paraId="0F6CE258" w14:textId="77777777" w:rsidR="00590EE5" w:rsidRDefault="00785BD5">
      <w:pPr>
        <w:pStyle w:val="Naslov2"/>
        <w:tabs>
          <w:tab w:val="left" w:pos="4675"/>
        </w:tabs>
        <w:spacing w:before="113"/>
      </w:pPr>
      <w:r>
        <w:t>Komuniciranje Produkti in tehnologije</w:t>
      </w:r>
      <w:r>
        <w:tab/>
        <w:t>Komuniciranje Produkti in tehnologije</w:t>
      </w:r>
    </w:p>
    <w:p w14:paraId="5F3400BD" w14:textId="093CB4B5" w:rsidR="00590EE5" w:rsidRDefault="00785BD5" w:rsidP="00F812CC">
      <w:pPr>
        <w:pStyle w:val="Telobesedila"/>
        <w:tabs>
          <w:tab w:val="left" w:pos="4675"/>
          <w:tab w:val="left" w:pos="7088"/>
        </w:tabs>
        <w:spacing w:before="41" w:line="280" w:lineRule="auto"/>
        <w:ind w:left="138" w:right="1270"/>
      </w:pPr>
      <w:proofErr w:type="spellStart"/>
      <w:r>
        <w:t>Stefanie</w:t>
      </w:r>
      <w:proofErr w:type="spellEnd"/>
      <w:r>
        <w:t xml:space="preserve"> </w:t>
      </w:r>
      <w:proofErr w:type="spellStart"/>
      <w:r>
        <w:t>Melander</w:t>
      </w:r>
      <w:proofErr w:type="spellEnd"/>
      <w:r>
        <w:tab/>
      </w:r>
      <w:proofErr w:type="spellStart"/>
      <w:r>
        <w:t>Christoph</w:t>
      </w:r>
      <w:proofErr w:type="spellEnd"/>
      <w:r>
        <w:t xml:space="preserve"> </w:t>
      </w:r>
      <w:proofErr w:type="spellStart"/>
      <w:r>
        <w:t>Lungwitz</w:t>
      </w:r>
      <w:proofErr w:type="spellEnd"/>
      <w:r w:rsidR="00F812CC">
        <w:tab/>
      </w:r>
      <w:r w:rsidR="00F812CC">
        <w:tab/>
      </w:r>
      <w:r w:rsidR="00F812CC">
        <w:tab/>
      </w:r>
      <w:r>
        <w:t xml:space="preserve"> </w:t>
      </w:r>
      <w:r w:rsidR="00F812CC">
        <w:t xml:space="preserve">Tiskovna </w:t>
      </w:r>
      <w:r>
        <w:t>predstavnica za tehnologijo luč</w:t>
      </w:r>
      <w:r w:rsidR="00272E08">
        <w:t>i</w:t>
      </w:r>
      <w:r>
        <w:tab/>
        <w:t>Tiskovni predstavnik za dizajn luči Telefon: +49 841 89-38053</w:t>
      </w:r>
      <w:r>
        <w:tab/>
        <w:t>Telefon: +49 841 89-33827</w:t>
      </w:r>
    </w:p>
    <w:p w14:paraId="690D4A65" w14:textId="5156BA2C" w:rsidR="00590EE5" w:rsidRDefault="00785BD5" w:rsidP="00F812CC">
      <w:pPr>
        <w:pStyle w:val="Telobesedila"/>
        <w:tabs>
          <w:tab w:val="left" w:pos="4675"/>
          <w:tab w:val="left" w:pos="8080"/>
        </w:tabs>
        <w:spacing w:line="280" w:lineRule="auto"/>
        <w:ind w:left="138" w:right="1128"/>
      </w:pPr>
      <w:r>
        <w:t xml:space="preserve">E-mail: </w:t>
      </w:r>
      <w:hyperlink r:id="rId10">
        <w:r>
          <w:rPr>
            <w:color w:val="0000FF"/>
            <w:u w:val="single" w:color="0000FF"/>
          </w:rPr>
          <w:t>stefanie.melander@audi.de</w:t>
        </w:r>
      </w:hyperlink>
      <w:r>
        <w:rPr>
          <w:color w:val="0000FF"/>
        </w:rPr>
        <w:tab/>
      </w:r>
      <w:r>
        <w:t xml:space="preserve">E-mail: </w:t>
      </w:r>
      <w:hyperlink r:id="rId11">
        <w:r>
          <w:rPr>
            <w:color w:val="0000FF"/>
            <w:u w:val="single" w:color="0000FF"/>
          </w:rPr>
          <w:t>christoph.lungwitz@audi.de</w:t>
        </w:r>
      </w:hyperlink>
      <w:r>
        <w:rPr>
          <w:color w:val="0000FF"/>
        </w:rPr>
        <w:t xml:space="preserve"> </w:t>
      </w:r>
      <w:hyperlink r:id="rId12" w:history="1">
        <w:r w:rsidR="00F812CC" w:rsidRPr="009E2647">
          <w:rPr>
            <w:rStyle w:val="Hiperpovezava"/>
          </w:rPr>
          <w:t>www.audi-mediacenter.com</w:t>
        </w:r>
      </w:hyperlink>
    </w:p>
    <w:p w14:paraId="3DEBE892" w14:textId="77777777" w:rsidR="00590EE5" w:rsidRDefault="00731112">
      <w:pPr>
        <w:pStyle w:val="Telobesedila"/>
        <w:spacing w:before="5"/>
        <w:rPr>
          <w:sz w:val="25"/>
        </w:rPr>
      </w:pPr>
      <w:r>
        <w:pict w14:anchorId="14C28AAB">
          <v:group id="_x0000_s1028" style="position:absolute;margin-left:70.9pt;margin-top:17.4pt;width:43.65pt;height:21.05pt;z-index:-15728640;mso-wrap-distance-left:0;mso-wrap-distance-right:0;mso-position-horizontal-relative:page" coordorigin="1418,348" coordsize="87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97;top:349;width:394;height:394">
              <v:imagedata r:id="rId13" o:title=""/>
            </v:shape>
            <v:shape id="_x0000_s1029" type="#_x0000_t75" style="position:absolute;left:1418;top:348;width:421;height:421">
              <v:imagedata r:id="rId14" o:title=""/>
            </v:shape>
            <w10:wrap type="topAndBottom" anchorx="page"/>
          </v:group>
        </w:pict>
      </w:r>
      <w:r w:rsidR="00785BD5">
        <w:rPr>
          <w:noProof/>
        </w:rPr>
        <w:drawing>
          <wp:anchor distT="0" distB="0" distL="0" distR="0" simplePos="0" relativeHeight="251659264" behindDoc="0" locked="0" layoutInCell="1" allowOverlap="1" wp14:anchorId="064E6F9B" wp14:editId="0A1C4A9B">
            <wp:simplePos x="0" y="0"/>
            <wp:positionH relativeFrom="page">
              <wp:posOffset>1509394</wp:posOffset>
            </wp:positionH>
            <wp:positionV relativeFrom="paragraph">
              <wp:posOffset>218541</wp:posOffset>
            </wp:positionV>
            <wp:extent cx="250126" cy="25012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50126" cy="250126"/>
                    </a:xfrm>
                    <a:prstGeom prst="rect">
                      <a:avLst/>
                    </a:prstGeom>
                  </pic:spPr>
                </pic:pic>
              </a:graphicData>
            </a:graphic>
          </wp:anchor>
        </w:drawing>
      </w:r>
      <w:r w:rsidR="00785BD5">
        <w:rPr>
          <w:noProof/>
        </w:rPr>
        <w:drawing>
          <wp:anchor distT="0" distB="0" distL="0" distR="0" simplePos="0" relativeHeight="2" behindDoc="0" locked="0" layoutInCell="1" allowOverlap="1" wp14:anchorId="7A66BFBF" wp14:editId="52D6FF5E">
            <wp:simplePos x="0" y="0"/>
            <wp:positionH relativeFrom="page">
              <wp:posOffset>1813560</wp:posOffset>
            </wp:positionH>
            <wp:positionV relativeFrom="paragraph">
              <wp:posOffset>221081</wp:posOffset>
            </wp:positionV>
            <wp:extent cx="250126" cy="250126"/>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250126" cy="250126"/>
                    </a:xfrm>
                    <a:prstGeom prst="rect">
                      <a:avLst/>
                    </a:prstGeom>
                  </pic:spPr>
                </pic:pic>
              </a:graphicData>
            </a:graphic>
          </wp:anchor>
        </w:drawing>
      </w:r>
      <w:r w:rsidR="00785BD5">
        <w:rPr>
          <w:noProof/>
        </w:rPr>
        <w:drawing>
          <wp:anchor distT="0" distB="0" distL="0" distR="0" simplePos="0" relativeHeight="3" behindDoc="0" locked="0" layoutInCell="1" allowOverlap="1" wp14:anchorId="1D0F9217" wp14:editId="79644721">
            <wp:simplePos x="0" y="0"/>
            <wp:positionH relativeFrom="page">
              <wp:posOffset>2119629</wp:posOffset>
            </wp:positionH>
            <wp:positionV relativeFrom="paragraph">
              <wp:posOffset>225526</wp:posOffset>
            </wp:positionV>
            <wp:extent cx="250126" cy="250126"/>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250126" cy="250126"/>
                    </a:xfrm>
                    <a:prstGeom prst="rect">
                      <a:avLst/>
                    </a:prstGeom>
                  </pic:spPr>
                </pic:pic>
              </a:graphicData>
            </a:graphic>
          </wp:anchor>
        </w:drawing>
      </w:r>
    </w:p>
    <w:p w14:paraId="1E4607C0" w14:textId="77777777" w:rsidR="00590EE5" w:rsidRDefault="00590EE5">
      <w:pPr>
        <w:pStyle w:val="Telobesedila"/>
      </w:pPr>
    </w:p>
    <w:p w14:paraId="7FA41B00" w14:textId="77777777" w:rsidR="00590EE5" w:rsidRDefault="00731112">
      <w:pPr>
        <w:pStyle w:val="Telobesedila"/>
        <w:spacing w:before="10"/>
        <w:rPr>
          <w:sz w:val="15"/>
        </w:rPr>
      </w:pPr>
      <w:r>
        <w:pict w14:anchorId="1709C7D5">
          <v:rect id="_x0000_s1027" style="position:absolute;margin-left:69.5pt;margin-top:11.5pt;width:456.45pt;height:.5pt;z-index:-15726592;mso-wrap-distance-left:0;mso-wrap-distance-right:0;mso-position-horizontal-relative:page" fillcolor="black" stroked="f">
            <w10:wrap type="topAndBottom" anchorx="page"/>
          </v:rect>
        </w:pict>
      </w:r>
    </w:p>
    <w:p w14:paraId="55ACCF6D" w14:textId="77777777" w:rsidR="00590EE5" w:rsidRDefault="00590EE5">
      <w:pPr>
        <w:pStyle w:val="Telobesedila"/>
        <w:spacing w:before="6"/>
        <w:rPr>
          <w:sz w:val="18"/>
        </w:rPr>
      </w:pPr>
    </w:p>
    <w:p w14:paraId="619E6F53" w14:textId="77777777" w:rsidR="00590EE5" w:rsidRDefault="00785BD5">
      <w:pPr>
        <w:spacing w:line="244" w:lineRule="auto"/>
        <w:ind w:left="138" w:right="131"/>
        <w:jc w:val="both"/>
        <w:rPr>
          <w:sz w:val="18"/>
        </w:rPr>
      </w:pPr>
      <w:r>
        <w:rPr>
          <w:sz w:val="18"/>
        </w:rPr>
        <w:t xml:space="preserve">Koncern Audi je z znamkami Audi, Ducati in </w:t>
      </w:r>
      <w:proofErr w:type="spellStart"/>
      <w:r>
        <w:rPr>
          <w:sz w:val="18"/>
        </w:rPr>
        <w:t>Lamborghini</w:t>
      </w:r>
      <w:proofErr w:type="spellEnd"/>
      <w:r>
        <w:rPr>
          <w:sz w:val="18"/>
        </w:rPr>
        <w:t xml:space="preserve"> eden najuspešnejših proizvajalcev avtomobilov in motornih koles prestižnega segmenta. Prisoten je v več kot 100 državah širom po svetu in ima 17 proizvodnih lokacij v 11 državah. 100-odstotne hčerinske družbe Audi AG so med drugim Audi </w:t>
      </w:r>
      <w:proofErr w:type="spellStart"/>
      <w:r>
        <w:rPr>
          <w:sz w:val="18"/>
        </w:rPr>
        <w:t>Sport</w:t>
      </w:r>
      <w:proofErr w:type="spellEnd"/>
      <w:r>
        <w:rPr>
          <w:sz w:val="18"/>
        </w:rPr>
        <w:t xml:space="preserve"> </w:t>
      </w:r>
      <w:proofErr w:type="spellStart"/>
      <w:r>
        <w:rPr>
          <w:sz w:val="18"/>
        </w:rPr>
        <w:t>GmbH</w:t>
      </w:r>
      <w:proofErr w:type="spellEnd"/>
      <w:r>
        <w:rPr>
          <w:sz w:val="18"/>
        </w:rPr>
        <w:t xml:space="preserve"> (</w:t>
      </w:r>
      <w:proofErr w:type="spellStart"/>
      <w:r>
        <w:rPr>
          <w:sz w:val="18"/>
        </w:rPr>
        <w:t>Neckarsulm</w:t>
      </w:r>
      <w:proofErr w:type="spellEnd"/>
      <w:r>
        <w:rPr>
          <w:sz w:val="18"/>
        </w:rPr>
        <w:t xml:space="preserve">/Nemčija), </w:t>
      </w:r>
      <w:proofErr w:type="spellStart"/>
      <w:r>
        <w:rPr>
          <w:sz w:val="18"/>
        </w:rPr>
        <w:t>Automobili</w:t>
      </w:r>
      <w:proofErr w:type="spellEnd"/>
      <w:r>
        <w:rPr>
          <w:sz w:val="18"/>
        </w:rPr>
        <w:t xml:space="preserve"> </w:t>
      </w:r>
      <w:proofErr w:type="spellStart"/>
      <w:r>
        <w:rPr>
          <w:sz w:val="18"/>
        </w:rPr>
        <w:t>Lamborghini</w:t>
      </w:r>
      <w:proofErr w:type="spellEnd"/>
      <w:r>
        <w:rPr>
          <w:sz w:val="18"/>
        </w:rPr>
        <w:t xml:space="preserve"> </w:t>
      </w:r>
      <w:proofErr w:type="spellStart"/>
      <w:r>
        <w:rPr>
          <w:sz w:val="18"/>
        </w:rPr>
        <w:t>S.p.A</w:t>
      </w:r>
      <w:proofErr w:type="spellEnd"/>
      <w:r>
        <w:rPr>
          <w:sz w:val="18"/>
        </w:rPr>
        <w:t>. (</w:t>
      </w:r>
      <w:proofErr w:type="spellStart"/>
      <w:r>
        <w:rPr>
          <w:sz w:val="18"/>
        </w:rPr>
        <w:t>Sant</w:t>
      </w:r>
      <w:proofErr w:type="spellEnd"/>
      <w:r>
        <w:rPr>
          <w:sz w:val="18"/>
        </w:rPr>
        <w:t xml:space="preserve">’ Agata </w:t>
      </w:r>
      <w:proofErr w:type="spellStart"/>
      <w:r>
        <w:rPr>
          <w:sz w:val="18"/>
        </w:rPr>
        <w:t>Bolognese</w:t>
      </w:r>
      <w:proofErr w:type="spellEnd"/>
      <w:r>
        <w:rPr>
          <w:sz w:val="18"/>
        </w:rPr>
        <w:t xml:space="preserve">/Italija) in Ducati Motor Holding </w:t>
      </w:r>
      <w:proofErr w:type="spellStart"/>
      <w:r>
        <w:rPr>
          <w:sz w:val="18"/>
        </w:rPr>
        <w:t>S.p.A</w:t>
      </w:r>
      <w:proofErr w:type="spellEnd"/>
      <w:r>
        <w:rPr>
          <w:sz w:val="18"/>
        </w:rPr>
        <w:t>. (Bologna/Italija).</w:t>
      </w:r>
    </w:p>
    <w:p w14:paraId="16219E1E" w14:textId="6D29E253" w:rsidR="00590EE5" w:rsidRDefault="00785BD5">
      <w:pPr>
        <w:spacing w:before="115" w:line="244" w:lineRule="auto"/>
        <w:ind w:left="138" w:right="133"/>
        <w:jc w:val="both"/>
        <w:rPr>
          <w:sz w:val="18"/>
        </w:rPr>
      </w:pPr>
      <w:r>
        <w:rPr>
          <w:sz w:val="18"/>
        </w:rPr>
        <w:t xml:space="preserve">Leta 2019 je koncern Audi prodal okoli 1,845 milijona avtomobilov znamke Audi, 8.205 športnih avtomobilov znamke </w:t>
      </w:r>
      <w:proofErr w:type="spellStart"/>
      <w:r>
        <w:rPr>
          <w:sz w:val="18"/>
        </w:rPr>
        <w:t>Lamborghini</w:t>
      </w:r>
      <w:proofErr w:type="spellEnd"/>
      <w:r>
        <w:rPr>
          <w:sz w:val="18"/>
        </w:rPr>
        <w:t xml:space="preserve"> in 53.183 motorn</w:t>
      </w:r>
      <w:r w:rsidR="00C16964">
        <w:rPr>
          <w:sz w:val="18"/>
        </w:rPr>
        <w:t>ih</w:t>
      </w:r>
      <w:r>
        <w:rPr>
          <w:sz w:val="18"/>
        </w:rPr>
        <w:t xml:space="preserve"> koles znamke Ducati. V poslovnem letu 2019 je proizvajalec prestižnih vozil s prometom v višini 55,7 milijarde EUR zabeležil 4,5 milijarde EUR dobička iz poslovanja. Trenutno je v podjetju zaposlenih okoli 87.000 ljudi, od tega 60.000 v Nemčiji. Z novimi modeli, inovativnimi </w:t>
      </w:r>
      <w:proofErr w:type="spellStart"/>
      <w:r>
        <w:rPr>
          <w:sz w:val="18"/>
        </w:rPr>
        <w:t>mobilnostnimi</w:t>
      </w:r>
      <w:proofErr w:type="spellEnd"/>
      <w:r>
        <w:rPr>
          <w:sz w:val="18"/>
        </w:rPr>
        <w:t xml:space="preserve"> ponudbami in privlačnimi storitvami postaja Audi ponudnik trajnostne, individualno prilagojene prestižne mobilnosti.</w:t>
      </w:r>
    </w:p>
    <w:p w14:paraId="22BBAC02" w14:textId="77777777" w:rsidR="00590EE5" w:rsidRDefault="00731112">
      <w:pPr>
        <w:pStyle w:val="Telobesedila"/>
        <w:spacing w:before="6"/>
        <w:rPr>
          <w:sz w:val="15"/>
        </w:rPr>
      </w:pPr>
      <w:r>
        <w:pict w14:anchorId="6D44002E">
          <v:rect id="_x0000_s1026" style="position:absolute;margin-left:69.5pt;margin-top:11.25pt;width:456.45pt;height:.5pt;z-index:-15726080;mso-wrap-distance-left:0;mso-wrap-distance-right:0;mso-position-horizontal-relative:page" fillcolor="black" stroked="f">
            <w10:wrap type="topAndBottom" anchorx="page"/>
          </v:rect>
        </w:pict>
      </w:r>
    </w:p>
    <w:sectPr w:rsidR="00590EE5">
      <w:pgSz w:w="11910" w:h="16840"/>
      <w:pgMar w:top="1660" w:right="1280" w:bottom="600" w:left="1280" w:header="804"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2DEA" w14:textId="77777777" w:rsidR="00731112" w:rsidRDefault="00731112">
      <w:r>
        <w:separator/>
      </w:r>
    </w:p>
  </w:endnote>
  <w:endnote w:type="continuationSeparator" w:id="0">
    <w:p w14:paraId="1198AB62" w14:textId="77777777" w:rsidR="00731112" w:rsidRDefault="0073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udi Type">
    <w:altName w:val="Calibri"/>
    <w:panose1 w:val="00000000000000000000"/>
    <w:charset w:val="00"/>
    <w:family w:val="swiss"/>
    <w:notTrueType/>
    <w:pitch w:val="variable"/>
    <w:sig w:usb0="A000002F" w:usb1="400020FB" w:usb2="00000000" w:usb3="00000000" w:csb0="00000093" w:csb1="00000000"/>
  </w:font>
  <w:font w:name="Audi Type Extended">
    <w:altName w:val="Calibri"/>
    <w:panose1 w:val="00000000000000000000"/>
    <w:charset w:val="00"/>
    <w:family w:val="swiss"/>
    <w:notTrueType/>
    <w:pitch w:val="variable"/>
    <w:sig w:usb0="A000002F" w:usb1="400020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598D" w14:textId="77777777" w:rsidR="00590EE5" w:rsidRDefault="00731112">
    <w:pPr>
      <w:pStyle w:val="Telobesedila"/>
      <w:spacing w:line="14" w:lineRule="auto"/>
    </w:pPr>
    <w:r>
      <w:pict w14:anchorId="4E9AABB6">
        <v:shapetype id="_x0000_t202" coordsize="21600,21600" o:spt="202" path="m,l,21600r21600,l21600,xe">
          <v:stroke joinstyle="miter"/>
          <v:path gradientshapeok="t" o:connecttype="rect"/>
        </v:shapetype>
        <v:shape id="_x0000_s2049" type="#_x0000_t202" style="position:absolute;margin-left:506pt;margin-top:810.5pt;width:19.55pt;height:13pt;z-index:-15778304;mso-position-horizontal-relative:page;mso-position-vertical-relative:page" filled="f" stroked="f">
          <v:textbox inset="0,0,0,0">
            <w:txbxContent>
              <w:p w14:paraId="37F8053E" w14:textId="77777777" w:rsidR="00590EE5" w:rsidRDefault="00785BD5">
                <w:pPr>
                  <w:spacing w:before="32"/>
                  <w:ind w:left="60"/>
                  <w:rPr>
                    <w:sz w:val="18"/>
                  </w:rPr>
                </w:pPr>
                <w:r>
                  <w:fldChar w:fldCharType="begin"/>
                </w:r>
                <w:r>
                  <w:rPr>
                    <w:sz w:val="18"/>
                  </w:rPr>
                  <w:instrText xml:space="preserve"> PAGE </w:instrText>
                </w:r>
                <w:r>
                  <w:fldChar w:fldCharType="separate"/>
                </w:r>
                <w:r>
                  <w:t>1</w:t>
                </w:r>
                <w:r>
                  <w:fldChar w:fldCharType="end"/>
                </w:r>
                <w: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D43C" w14:textId="77777777" w:rsidR="00731112" w:rsidRDefault="00731112">
      <w:r>
        <w:separator/>
      </w:r>
    </w:p>
  </w:footnote>
  <w:footnote w:type="continuationSeparator" w:id="0">
    <w:p w14:paraId="2D9D56A0" w14:textId="77777777" w:rsidR="00731112" w:rsidRDefault="0073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9248" w14:textId="5F6A143E" w:rsidR="00590EE5" w:rsidRDefault="00731112">
    <w:pPr>
      <w:pStyle w:val="Telobesedila"/>
      <w:spacing w:line="14" w:lineRule="auto"/>
    </w:pPr>
    <w:r>
      <w:pict w14:anchorId="77713F6A">
        <v:shapetype id="_x0000_t202" coordsize="21600,21600" o:spt="202" path="m,l,21600r21600,l21600,xe">
          <v:stroke joinstyle="miter"/>
          <v:path gradientshapeok="t" o:connecttype="rect"/>
        </v:shapetype>
        <v:shape id="_x0000_s2050" type="#_x0000_t202" style="position:absolute;margin-left:69.95pt;margin-top:40.9pt;width:203.9pt;height:32.85pt;z-index:-15778816;mso-position-horizontal-relative:page;mso-position-vertical-relative:page" filled="f" stroked="f">
          <v:textbox inset="0,0,0,0">
            <w:txbxContent>
              <w:p w14:paraId="1EBA35AB" w14:textId="77777777" w:rsidR="00590EE5" w:rsidRDefault="00785BD5">
                <w:pPr>
                  <w:spacing w:before="37" w:line="306" w:lineRule="exact"/>
                  <w:ind w:left="20"/>
                  <w:rPr>
                    <w:rFonts w:ascii="Audi Type Extended"/>
                    <w:b/>
                    <w:sz w:val="26"/>
                  </w:rPr>
                </w:pPr>
                <w:r>
                  <w:rPr>
                    <w:rFonts w:ascii="Audi Type Extended"/>
                    <w:b/>
                    <w:color w:val="F50437"/>
                    <w:sz w:val="26"/>
                  </w:rPr>
                  <w:t>Audi</w:t>
                </w:r>
              </w:p>
              <w:p w14:paraId="68A99EB6" w14:textId="77777777" w:rsidR="00590EE5" w:rsidRPr="00952E12" w:rsidRDefault="00785BD5">
                <w:pPr>
                  <w:spacing w:line="306" w:lineRule="exact"/>
                  <w:ind w:left="20"/>
                  <w:rPr>
                    <w:rFonts w:ascii="Audi Type Extended" w:hAnsi="Audi Type Extended"/>
                    <w:sz w:val="26"/>
                  </w:rPr>
                </w:pPr>
                <w:r w:rsidRPr="00952E12">
                  <w:rPr>
                    <w:rFonts w:ascii="Audi Type Extended" w:hAnsi="Audi Type Extended"/>
                    <w:sz w:val="26"/>
                  </w:rPr>
                  <w:t>Sporočilo za medije</w:t>
                </w:r>
              </w:p>
            </w:txbxContent>
          </v:textbox>
          <w10:wrap anchorx="page" anchory="page"/>
        </v:shape>
      </w:pict>
    </w:r>
    <w:r w:rsidR="00785BD5">
      <w:rPr>
        <w:noProof/>
      </w:rPr>
      <w:drawing>
        <wp:anchor distT="0" distB="0" distL="0" distR="0" simplePos="0" relativeHeight="487537152" behindDoc="1" locked="0" layoutInCell="1" allowOverlap="1" wp14:anchorId="3C1C6F06" wp14:editId="29DBFC78">
          <wp:simplePos x="0" y="0"/>
          <wp:positionH relativeFrom="page">
            <wp:posOffset>5648970</wp:posOffset>
          </wp:positionH>
          <wp:positionV relativeFrom="page">
            <wp:posOffset>510608</wp:posOffset>
          </wp:positionV>
          <wp:extent cx="1067601" cy="3700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7601" cy="3700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77FF5"/>
    <w:multiLevelType w:val="hybridMultilevel"/>
    <w:tmpl w:val="6532932A"/>
    <w:lvl w:ilvl="0" w:tplc="36F247C6">
      <w:numFmt w:val="bullet"/>
      <w:lvlText w:val=""/>
      <w:lvlJc w:val="left"/>
      <w:pPr>
        <w:ind w:left="498" w:hanging="360"/>
      </w:pPr>
      <w:rPr>
        <w:rFonts w:ascii="Symbol" w:eastAsia="Symbol" w:hAnsi="Symbol" w:cs="Symbol" w:hint="default"/>
        <w:w w:val="100"/>
        <w:sz w:val="22"/>
        <w:szCs w:val="22"/>
        <w:lang w:val="de-DE" w:eastAsia="en-US" w:bidi="ar-SA"/>
      </w:rPr>
    </w:lvl>
    <w:lvl w:ilvl="1" w:tplc="C9EACECE">
      <w:numFmt w:val="bullet"/>
      <w:lvlText w:val="•"/>
      <w:lvlJc w:val="left"/>
      <w:pPr>
        <w:ind w:left="1384" w:hanging="360"/>
      </w:pPr>
      <w:rPr>
        <w:rFonts w:hint="default"/>
        <w:lang w:val="de-DE" w:eastAsia="en-US" w:bidi="ar-SA"/>
      </w:rPr>
    </w:lvl>
    <w:lvl w:ilvl="2" w:tplc="3AF42FFA">
      <w:numFmt w:val="bullet"/>
      <w:lvlText w:val="•"/>
      <w:lvlJc w:val="left"/>
      <w:pPr>
        <w:ind w:left="2269" w:hanging="360"/>
      </w:pPr>
      <w:rPr>
        <w:rFonts w:hint="default"/>
        <w:lang w:val="de-DE" w:eastAsia="en-US" w:bidi="ar-SA"/>
      </w:rPr>
    </w:lvl>
    <w:lvl w:ilvl="3" w:tplc="16B8E932">
      <w:numFmt w:val="bullet"/>
      <w:lvlText w:val="•"/>
      <w:lvlJc w:val="left"/>
      <w:pPr>
        <w:ind w:left="3153" w:hanging="360"/>
      </w:pPr>
      <w:rPr>
        <w:rFonts w:hint="default"/>
        <w:lang w:val="de-DE" w:eastAsia="en-US" w:bidi="ar-SA"/>
      </w:rPr>
    </w:lvl>
    <w:lvl w:ilvl="4" w:tplc="EBBC38A6">
      <w:numFmt w:val="bullet"/>
      <w:lvlText w:val="•"/>
      <w:lvlJc w:val="left"/>
      <w:pPr>
        <w:ind w:left="4038" w:hanging="360"/>
      </w:pPr>
      <w:rPr>
        <w:rFonts w:hint="default"/>
        <w:lang w:val="de-DE" w:eastAsia="en-US" w:bidi="ar-SA"/>
      </w:rPr>
    </w:lvl>
    <w:lvl w:ilvl="5" w:tplc="9C18ED56">
      <w:numFmt w:val="bullet"/>
      <w:lvlText w:val="•"/>
      <w:lvlJc w:val="left"/>
      <w:pPr>
        <w:ind w:left="4923" w:hanging="360"/>
      </w:pPr>
      <w:rPr>
        <w:rFonts w:hint="default"/>
        <w:lang w:val="de-DE" w:eastAsia="en-US" w:bidi="ar-SA"/>
      </w:rPr>
    </w:lvl>
    <w:lvl w:ilvl="6" w:tplc="9EFA6B80">
      <w:numFmt w:val="bullet"/>
      <w:lvlText w:val="•"/>
      <w:lvlJc w:val="left"/>
      <w:pPr>
        <w:ind w:left="5807" w:hanging="360"/>
      </w:pPr>
      <w:rPr>
        <w:rFonts w:hint="default"/>
        <w:lang w:val="de-DE" w:eastAsia="en-US" w:bidi="ar-SA"/>
      </w:rPr>
    </w:lvl>
    <w:lvl w:ilvl="7" w:tplc="AF6E999E">
      <w:numFmt w:val="bullet"/>
      <w:lvlText w:val="•"/>
      <w:lvlJc w:val="left"/>
      <w:pPr>
        <w:ind w:left="6692" w:hanging="360"/>
      </w:pPr>
      <w:rPr>
        <w:rFonts w:hint="default"/>
        <w:lang w:val="de-DE" w:eastAsia="en-US" w:bidi="ar-SA"/>
      </w:rPr>
    </w:lvl>
    <w:lvl w:ilvl="8" w:tplc="E3C492BE">
      <w:numFmt w:val="bullet"/>
      <w:lvlText w:val="•"/>
      <w:lvlJc w:val="left"/>
      <w:pPr>
        <w:ind w:left="7577"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0EE5"/>
    <w:rsid w:val="00245CED"/>
    <w:rsid w:val="00272E08"/>
    <w:rsid w:val="00590EE5"/>
    <w:rsid w:val="00731112"/>
    <w:rsid w:val="00785BD5"/>
    <w:rsid w:val="00952E12"/>
    <w:rsid w:val="00A75C89"/>
    <w:rsid w:val="00B91FF9"/>
    <w:rsid w:val="00BD401B"/>
    <w:rsid w:val="00C16964"/>
    <w:rsid w:val="00E07C9C"/>
    <w:rsid w:val="00E82213"/>
    <w:rsid w:val="00F81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8D300A"/>
  <w15:docId w15:val="{D859047C-5E4A-4AF7-88E2-87147C11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ind w:left="498" w:hanging="361"/>
      <w:outlineLvl w:val="0"/>
    </w:pPr>
    <w:rPr>
      <w:b/>
      <w:bCs/>
    </w:rPr>
  </w:style>
  <w:style w:type="paragraph" w:styleId="Naslov2">
    <w:name w:val="heading 2"/>
    <w:basedOn w:val="Navaden"/>
    <w:uiPriority w:val="9"/>
    <w:unhideWhenUsed/>
    <w:qFormat/>
    <w:pPr>
      <w:ind w:left="13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20"/>
      <w:ind w:left="138"/>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ind w:left="498" w:hanging="361"/>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F812CC"/>
    <w:rPr>
      <w:color w:val="0000FF" w:themeColor="hyperlink"/>
      <w:u w:val="single"/>
    </w:rPr>
  </w:style>
  <w:style w:type="character" w:styleId="Nerazreenaomemba">
    <w:name w:val="Unresolved Mention"/>
    <w:basedOn w:val="Privzetapisavaodstavka"/>
    <w:uiPriority w:val="99"/>
    <w:semiHidden/>
    <w:unhideWhenUsed/>
    <w:rsid w:val="00F812CC"/>
    <w:rPr>
      <w:color w:val="605E5C"/>
      <w:shd w:val="clear" w:color="auto" w:fill="E1DFDD"/>
    </w:rPr>
  </w:style>
  <w:style w:type="paragraph" w:styleId="Glava">
    <w:name w:val="header"/>
    <w:basedOn w:val="Navaden"/>
    <w:link w:val="GlavaZnak"/>
    <w:uiPriority w:val="99"/>
    <w:unhideWhenUsed/>
    <w:rsid w:val="00952E12"/>
    <w:pPr>
      <w:tabs>
        <w:tab w:val="center" w:pos="4536"/>
        <w:tab w:val="right" w:pos="9072"/>
      </w:tabs>
    </w:pPr>
  </w:style>
  <w:style w:type="character" w:customStyle="1" w:styleId="GlavaZnak">
    <w:name w:val="Glava Znak"/>
    <w:basedOn w:val="Privzetapisavaodstavka"/>
    <w:link w:val="Glava"/>
    <w:uiPriority w:val="99"/>
    <w:rsid w:val="00952E12"/>
    <w:rPr>
      <w:rFonts w:ascii="Audi Type" w:eastAsia="Audi Type" w:hAnsi="Audi Type" w:cs="Audi Type"/>
    </w:rPr>
  </w:style>
  <w:style w:type="paragraph" w:styleId="Noga">
    <w:name w:val="footer"/>
    <w:basedOn w:val="Navaden"/>
    <w:link w:val="NogaZnak"/>
    <w:uiPriority w:val="99"/>
    <w:unhideWhenUsed/>
    <w:rsid w:val="00952E12"/>
    <w:pPr>
      <w:tabs>
        <w:tab w:val="center" w:pos="4536"/>
        <w:tab w:val="right" w:pos="9072"/>
      </w:tabs>
    </w:pPr>
  </w:style>
  <w:style w:type="character" w:customStyle="1" w:styleId="NogaZnak">
    <w:name w:val="Noga Znak"/>
    <w:basedOn w:val="Privzetapisavaodstavka"/>
    <w:link w:val="Noga"/>
    <w:uiPriority w:val="99"/>
    <w:rsid w:val="00952E12"/>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udi-mediacenter.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lungwitz@audi.d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tefanie.melander@aud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di-mediacenter.com/de/pressemappen/audi-techtalk-licht-13349"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 AG</dc:creator>
  <dc:description>Prevod: C94</dc:description>
  <cp:lastModifiedBy>Pecelin Sabrina (PSLO - SI/Ljubljana)</cp:lastModifiedBy>
  <cp:revision>2</cp:revision>
  <dcterms:created xsi:type="dcterms:W3CDTF">2021-01-06T15:42:00Z</dcterms:created>
  <dcterms:modified xsi:type="dcterms:W3CDTF">2021-01-06T15:42:00Z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2016</vt:lpwstr>
  </property>
  <property fmtid="{D5CDD505-2E9C-101B-9397-08002B2CF9AE}" pid="4" name="LastSaved">
    <vt:filetime>2020-12-20T00:00:00Z</vt:filetime>
  </property>
</Properties>
</file>