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64D0" w14:textId="77777777" w:rsidR="00F0586F" w:rsidRDefault="00F0586F">
      <w:pPr>
        <w:pStyle w:val="Telobesedila"/>
        <w:rPr>
          <w:rFonts w:ascii="Times New Roman"/>
        </w:rPr>
      </w:pPr>
    </w:p>
    <w:p w14:paraId="525465D7" w14:textId="77777777" w:rsidR="00F0586F" w:rsidRDefault="00F0586F">
      <w:pPr>
        <w:pStyle w:val="Telobesedila"/>
        <w:spacing w:before="1"/>
        <w:rPr>
          <w:rFonts w:ascii="Times New Roman"/>
          <w:sz w:val="23"/>
        </w:rPr>
      </w:pPr>
    </w:p>
    <w:p w14:paraId="6B0F7724" w14:textId="77777777" w:rsidR="00F0586F" w:rsidRDefault="00F0586F">
      <w:pPr>
        <w:pStyle w:val="Telobesedila"/>
      </w:pPr>
    </w:p>
    <w:p w14:paraId="4B5A999D" w14:textId="77777777" w:rsidR="00F0586F" w:rsidRDefault="00F0586F">
      <w:pPr>
        <w:pStyle w:val="Telobesedila"/>
      </w:pPr>
    </w:p>
    <w:p w14:paraId="6DC3E77C" w14:textId="77777777" w:rsidR="00F0586F" w:rsidRDefault="00F0586F">
      <w:pPr>
        <w:pStyle w:val="Telobesedila"/>
        <w:rPr>
          <w:sz w:val="16"/>
        </w:rPr>
      </w:pPr>
    </w:p>
    <w:p w14:paraId="0F947CE1" w14:textId="2D4B151E" w:rsidR="00F0586F" w:rsidRDefault="00E76A9A" w:rsidP="001A3BD7">
      <w:pPr>
        <w:pStyle w:val="Naslov"/>
        <w:spacing w:before="120"/>
      </w:pPr>
      <w:r>
        <w:t xml:space="preserve">Najmanjši Q, ampak </w:t>
      </w:r>
      <w:r w:rsidR="00DE47A1">
        <w:t>najbolj</w:t>
      </w:r>
      <w:r>
        <w:t xml:space="preserve"> </w:t>
      </w:r>
      <w:proofErr w:type="spellStart"/>
      <w:r>
        <w:t>kul</w:t>
      </w:r>
      <w:proofErr w:type="spellEnd"/>
      <w:r>
        <w:t>:</w:t>
      </w:r>
    </w:p>
    <w:p w14:paraId="4E878EE4" w14:textId="77777777" w:rsidR="00F0586F" w:rsidRDefault="00E76A9A" w:rsidP="001A3BD7">
      <w:pPr>
        <w:pStyle w:val="Naslov"/>
      </w:pPr>
      <w:r>
        <w:t>Audi Q2 v novi vrhunski formi</w:t>
      </w:r>
    </w:p>
    <w:p w14:paraId="4181A1C9" w14:textId="0796D3F4" w:rsidR="00F0586F" w:rsidRDefault="00F0586F" w:rsidP="001A3BD7">
      <w:pPr>
        <w:pStyle w:val="Telobesedila"/>
        <w:spacing w:before="6"/>
        <w:rPr>
          <w:rFonts w:ascii="Audi Type Extended"/>
          <w:b/>
          <w:sz w:val="25"/>
        </w:rPr>
      </w:pPr>
    </w:p>
    <w:p w14:paraId="404DF143" w14:textId="77777777" w:rsidR="00E1252F" w:rsidRDefault="00E1252F" w:rsidP="001A3BD7">
      <w:pPr>
        <w:pStyle w:val="Telobesedila"/>
        <w:spacing w:before="6"/>
        <w:rPr>
          <w:rFonts w:ascii="Audi Type Extended"/>
          <w:b/>
          <w:sz w:val="25"/>
        </w:rPr>
      </w:pPr>
    </w:p>
    <w:p w14:paraId="25287782" w14:textId="77777777" w:rsidR="00F0586F" w:rsidRDefault="00E76A9A" w:rsidP="001A3BD7">
      <w:pPr>
        <w:pStyle w:val="Naslov1"/>
        <w:numPr>
          <w:ilvl w:val="0"/>
          <w:numId w:val="1"/>
        </w:numPr>
        <w:tabs>
          <w:tab w:val="left" w:pos="498"/>
          <w:tab w:val="left" w:pos="499"/>
        </w:tabs>
        <w:ind w:hanging="361"/>
      </w:pPr>
      <w:r>
        <w:t>Kompaktni SUV z markantnimi izboljšavami in matričnimi LED-žarometi</w:t>
      </w:r>
    </w:p>
    <w:p w14:paraId="1C7D87C0" w14:textId="65E0CDE1" w:rsidR="00F0586F" w:rsidRDefault="00E76A9A" w:rsidP="001A3BD7">
      <w:pPr>
        <w:pStyle w:val="Odstavekseznama"/>
        <w:numPr>
          <w:ilvl w:val="0"/>
          <w:numId w:val="1"/>
        </w:numPr>
        <w:tabs>
          <w:tab w:val="left" w:pos="496"/>
          <w:tab w:val="left" w:pos="497"/>
        </w:tabs>
        <w:spacing w:before="15"/>
        <w:ind w:left="496" w:hanging="359"/>
        <w:rPr>
          <w:b/>
        </w:rPr>
      </w:pPr>
      <w:r>
        <w:rPr>
          <w:b/>
        </w:rPr>
        <w:t xml:space="preserve">Serijsko: nove storitve iz sklopa Audi </w:t>
      </w:r>
      <w:proofErr w:type="spellStart"/>
      <w:r>
        <w:rPr>
          <w:b/>
        </w:rPr>
        <w:t>connect</w:t>
      </w:r>
      <w:proofErr w:type="spellEnd"/>
      <w:r>
        <w:rPr>
          <w:b/>
        </w:rPr>
        <w:t xml:space="preserve"> za oddaljeni dostop do avtomobila</w:t>
      </w:r>
      <w:r w:rsidR="00190C3A">
        <w:rPr>
          <w:b/>
        </w:rPr>
        <w:t xml:space="preserve"> (</w:t>
      </w:r>
      <w:r w:rsidR="00A8559D">
        <w:rPr>
          <w:b/>
        </w:rPr>
        <w:t xml:space="preserve">v Sloveniji </w:t>
      </w:r>
      <w:r w:rsidR="00190C3A">
        <w:rPr>
          <w:b/>
        </w:rPr>
        <w:t>na voljo</w:t>
      </w:r>
      <w:r w:rsidR="00581E2C">
        <w:rPr>
          <w:b/>
        </w:rPr>
        <w:t xml:space="preserve"> poleti 2021</w:t>
      </w:r>
      <w:r w:rsidR="00190C3A">
        <w:rPr>
          <w:b/>
        </w:rPr>
        <w:t>)</w:t>
      </w:r>
    </w:p>
    <w:p w14:paraId="16CD9C35" w14:textId="77777777" w:rsidR="00F0586F" w:rsidRDefault="00E76A9A" w:rsidP="001A3BD7">
      <w:pPr>
        <w:pStyle w:val="Naslov1"/>
        <w:numPr>
          <w:ilvl w:val="0"/>
          <w:numId w:val="1"/>
        </w:numPr>
        <w:tabs>
          <w:tab w:val="left" w:pos="496"/>
          <w:tab w:val="left" w:pos="497"/>
        </w:tabs>
        <w:spacing w:before="16"/>
        <w:ind w:left="496" w:hanging="359"/>
      </w:pPr>
      <w:r>
        <w:t>Široka ponudba najsodobnejših asistenčnih sistemov</w:t>
      </w:r>
    </w:p>
    <w:p w14:paraId="68EE4D5B" w14:textId="77777777" w:rsidR="00F0586F" w:rsidRDefault="00F0586F" w:rsidP="001A3BD7">
      <w:pPr>
        <w:pStyle w:val="Telobesedila"/>
        <w:spacing w:before="3"/>
        <w:rPr>
          <w:b/>
          <w:sz w:val="28"/>
        </w:rPr>
      </w:pPr>
    </w:p>
    <w:p w14:paraId="191A8D6E" w14:textId="7CB35A29" w:rsidR="00F0586F" w:rsidRPr="001A3BD7" w:rsidRDefault="00E76A9A" w:rsidP="001A3BD7">
      <w:pPr>
        <w:spacing w:before="1" w:line="266" w:lineRule="auto"/>
        <w:ind w:left="138"/>
        <w:rPr>
          <w:b/>
          <w:sz w:val="21"/>
          <w:szCs w:val="21"/>
        </w:rPr>
      </w:pPr>
      <w:r w:rsidRPr="001A3BD7">
        <w:rPr>
          <w:b/>
          <w:sz w:val="21"/>
          <w:szCs w:val="21"/>
        </w:rPr>
        <w:t xml:space="preserve">Napreden dizajn, kompaktne dimenzije in velik užitek v vožnji: Audi Q2 (poraba goriva v l/100 km, </w:t>
      </w:r>
      <w:proofErr w:type="spellStart"/>
      <w:r w:rsidRPr="001A3BD7">
        <w:rPr>
          <w:b/>
          <w:sz w:val="21"/>
          <w:szCs w:val="21"/>
        </w:rPr>
        <w:t>komb</w:t>
      </w:r>
      <w:proofErr w:type="spellEnd"/>
      <w:r w:rsidRPr="001A3BD7">
        <w:rPr>
          <w:b/>
          <w:sz w:val="21"/>
          <w:szCs w:val="21"/>
        </w:rPr>
        <w:t>.*: 5,4–4,6; emisija CO</w:t>
      </w:r>
      <w:r w:rsidRPr="001A3BD7">
        <w:rPr>
          <w:b/>
          <w:sz w:val="21"/>
          <w:szCs w:val="21"/>
          <w:vertAlign w:val="subscript"/>
        </w:rPr>
        <w:t>2</w:t>
      </w:r>
      <w:r w:rsidRPr="001A3BD7">
        <w:rPr>
          <w:b/>
          <w:sz w:val="21"/>
          <w:szCs w:val="21"/>
        </w:rPr>
        <w:t xml:space="preserve"> v g/km, </w:t>
      </w:r>
      <w:proofErr w:type="spellStart"/>
      <w:r w:rsidRPr="001A3BD7">
        <w:rPr>
          <w:b/>
          <w:sz w:val="21"/>
          <w:szCs w:val="21"/>
        </w:rPr>
        <w:t>komb</w:t>
      </w:r>
      <w:proofErr w:type="spellEnd"/>
      <w:r w:rsidRPr="001A3BD7">
        <w:rPr>
          <w:b/>
          <w:sz w:val="21"/>
          <w:szCs w:val="21"/>
        </w:rPr>
        <w:t>.*: 128–122) se je ob svojem prihodu na trg pred štirimi leti takoj uveljavil kot avto z</w:t>
      </w:r>
      <w:r w:rsidR="001A3BD7">
        <w:rPr>
          <w:b/>
          <w:sz w:val="21"/>
          <w:szCs w:val="21"/>
        </w:rPr>
        <w:t> </w:t>
      </w:r>
      <w:r w:rsidRPr="001A3BD7">
        <w:rPr>
          <w:b/>
          <w:sz w:val="21"/>
          <w:szCs w:val="21"/>
        </w:rPr>
        <w:t>močnim karakterjem. Sedaj ga je Audi prenovil, pri čemer je profil zunanjosti z markant</w:t>
      </w:r>
      <w:r w:rsidR="001A3BD7">
        <w:rPr>
          <w:b/>
          <w:sz w:val="21"/>
          <w:szCs w:val="21"/>
        </w:rPr>
        <w:softHyphen/>
      </w:r>
      <w:r w:rsidRPr="001A3BD7">
        <w:rPr>
          <w:b/>
          <w:sz w:val="21"/>
          <w:szCs w:val="21"/>
        </w:rPr>
        <w:t xml:space="preserve">nimi detajli in novimi žarometi postal še izrazitejši. Storitve iz ponudbe Audi </w:t>
      </w:r>
      <w:proofErr w:type="spellStart"/>
      <w:r w:rsidRPr="001A3BD7">
        <w:rPr>
          <w:b/>
          <w:sz w:val="21"/>
          <w:szCs w:val="21"/>
        </w:rPr>
        <w:t>connect</w:t>
      </w:r>
      <w:proofErr w:type="spellEnd"/>
      <w:r w:rsidRPr="001A3BD7">
        <w:rPr>
          <w:b/>
          <w:sz w:val="21"/>
          <w:szCs w:val="21"/>
        </w:rPr>
        <w:t xml:space="preserve"> kompaktni SUV še tesneje povezujejo z njegovim lastnikom, z najsodobnejšimi </w:t>
      </w:r>
      <w:proofErr w:type="spellStart"/>
      <w:r w:rsidRPr="001A3BD7">
        <w:rPr>
          <w:b/>
          <w:sz w:val="21"/>
          <w:szCs w:val="21"/>
        </w:rPr>
        <w:t>asisten</w:t>
      </w:r>
      <w:r w:rsidR="00770B94">
        <w:rPr>
          <w:b/>
          <w:sz w:val="21"/>
          <w:szCs w:val="21"/>
        </w:rPr>
        <w:softHyphen/>
      </w:r>
      <w:r w:rsidRPr="001A3BD7">
        <w:rPr>
          <w:b/>
          <w:sz w:val="21"/>
          <w:szCs w:val="21"/>
        </w:rPr>
        <w:t>čnimi</w:t>
      </w:r>
      <w:proofErr w:type="spellEnd"/>
      <w:r w:rsidRPr="001A3BD7">
        <w:rPr>
          <w:b/>
          <w:sz w:val="21"/>
          <w:szCs w:val="21"/>
        </w:rPr>
        <w:t xml:space="preserve"> sistemi pa je vožnja še bolj suverena.</w:t>
      </w:r>
    </w:p>
    <w:p w14:paraId="2AB0619F" w14:textId="77777777" w:rsidR="00F0586F" w:rsidRDefault="00F0586F" w:rsidP="001A3BD7">
      <w:pPr>
        <w:pStyle w:val="Telobesedila"/>
        <w:spacing w:before="6"/>
        <w:rPr>
          <w:b/>
          <w:sz w:val="24"/>
        </w:rPr>
      </w:pPr>
    </w:p>
    <w:p w14:paraId="4B9DCE21" w14:textId="77777777" w:rsidR="00F0586F" w:rsidRPr="001A3BD7" w:rsidRDefault="00E76A9A" w:rsidP="001A3BD7">
      <w:pPr>
        <w:pStyle w:val="Naslov2"/>
      </w:pPr>
      <w:r w:rsidRPr="001A3BD7">
        <w:t xml:space="preserve">Zunanji dizajn: še </w:t>
      </w:r>
      <w:proofErr w:type="spellStart"/>
      <w:r w:rsidRPr="001A3BD7">
        <w:t>markantnejša</w:t>
      </w:r>
      <w:proofErr w:type="spellEnd"/>
      <w:r w:rsidRPr="001A3BD7">
        <w:t xml:space="preserve"> sprednji in zadnji del</w:t>
      </w:r>
    </w:p>
    <w:p w14:paraId="7FF998C2" w14:textId="2BA52B43" w:rsidR="00F0586F" w:rsidRPr="001A3BD7" w:rsidRDefault="00E76A9A" w:rsidP="001A3BD7">
      <w:pPr>
        <w:pStyle w:val="Telobesedila"/>
        <w:spacing w:before="40" w:line="280" w:lineRule="auto"/>
        <w:ind w:left="138"/>
      </w:pPr>
      <w:r w:rsidRPr="001A3BD7">
        <w:t xml:space="preserve">Audi Q2 (poraba goriva v l/100 km, </w:t>
      </w:r>
      <w:proofErr w:type="spellStart"/>
      <w:r w:rsidRPr="001A3BD7">
        <w:t>komb</w:t>
      </w:r>
      <w:proofErr w:type="spellEnd"/>
      <w:r w:rsidRPr="001A3BD7">
        <w:t>.*: 5,4–4,6; emisija CO</w:t>
      </w:r>
      <w:r w:rsidRPr="001A3BD7">
        <w:rPr>
          <w:vertAlign w:val="subscript"/>
        </w:rPr>
        <w:t>2</w:t>
      </w:r>
      <w:r w:rsidRPr="001A3BD7">
        <w:t xml:space="preserve"> v g/km, </w:t>
      </w:r>
      <w:proofErr w:type="spellStart"/>
      <w:r w:rsidRPr="001A3BD7">
        <w:t>komb</w:t>
      </w:r>
      <w:proofErr w:type="spellEnd"/>
      <w:r w:rsidRPr="001A3BD7">
        <w:t>.*: 128–122) je robusten, vsestranski športnik, kar njegov dizajn sporoča že na prvi pogled: je športno razpoteg</w:t>
      </w:r>
      <w:r w:rsidR="001A3BD7">
        <w:softHyphen/>
      </w:r>
      <w:r w:rsidRPr="001A3BD7">
        <w:t>njen in obenem energičen, s svojimi oblikovnimi prvinami pa vzbuja samozavest. Kompaktni SUV v</w:t>
      </w:r>
      <w:r w:rsidR="00680001">
        <w:t> </w:t>
      </w:r>
      <w:r w:rsidRPr="001A3BD7">
        <w:t>dolžino meri 4,21 m, kar je 17 mm več kot doslej. Medosna razdalja (2,60 m), širina (1,79 m) in višina (1,54 m) so ostale nespremenjene. Količnik zračnega upora s športnim podvozjem znaša 0,31 – najboljši rezultat v razredu malih SUV-jev.</w:t>
      </w:r>
    </w:p>
    <w:p w14:paraId="25664356" w14:textId="77777777" w:rsidR="00F0586F" w:rsidRPr="001A3BD7" w:rsidRDefault="00F0586F" w:rsidP="001A3BD7">
      <w:pPr>
        <w:pStyle w:val="Telobesedila"/>
        <w:spacing w:before="11"/>
      </w:pPr>
    </w:p>
    <w:p w14:paraId="5F3213A1" w14:textId="7A797D55" w:rsidR="00F0586F" w:rsidRPr="001A3BD7" w:rsidRDefault="00E76A9A" w:rsidP="001A3BD7">
      <w:pPr>
        <w:pStyle w:val="Telobesedila"/>
        <w:spacing w:line="280" w:lineRule="auto"/>
        <w:ind w:left="138"/>
      </w:pPr>
      <w:r w:rsidRPr="001A3BD7">
        <w:t xml:space="preserve">Audijevi oblikovalci so motiv mnogokotnika, ki je prej zaznamoval že sprednji del in ramensko linijo, zdaj prenesli tudi na zadek: v odbijač je integriran </w:t>
      </w:r>
      <w:proofErr w:type="spellStart"/>
      <w:r w:rsidRPr="001A3BD7">
        <w:t>difuzor</w:t>
      </w:r>
      <w:proofErr w:type="spellEnd"/>
      <w:r w:rsidRPr="001A3BD7">
        <w:t xml:space="preserve"> z ostro začrtanimi robovi in veli</w:t>
      </w:r>
      <w:r w:rsidR="001A3BD7">
        <w:softHyphen/>
      </w:r>
      <w:r w:rsidRPr="001A3BD7">
        <w:t xml:space="preserve">kima </w:t>
      </w:r>
      <w:proofErr w:type="spellStart"/>
      <w:r w:rsidRPr="001A3BD7">
        <w:t>petkotnikoma</w:t>
      </w:r>
      <w:proofErr w:type="spellEnd"/>
      <w:r w:rsidRPr="001A3BD7">
        <w:t xml:space="preserve"> na obeh straneh. Tudi sprednji del je spremenjen, površini pod žarometoma sta zdaj izoblikovani še </w:t>
      </w:r>
      <w:proofErr w:type="spellStart"/>
      <w:r w:rsidRPr="001A3BD7">
        <w:t>markantneje</w:t>
      </w:r>
      <w:proofErr w:type="spellEnd"/>
      <w:r w:rsidRPr="001A3BD7">
        <w:t xml:space="preserve">. Tudi veliki nakazani odprtini za zajem zraka – prav tako </w:t>
      </w:r>
      <w:proofErr w:type="spellStart"/>
      <w:r w:rsidRPr="001A3BD7">
        <w:t>pet</w:t>
      </w:r>
      <w:r w:rsidR="00680001">
        <w:softHyphen/>
      </w:r>
      <w:r w:rsidRPr="001A3BD7">
        <w:t>kotni</w:t>
      </w:r>
      <w:proofErr w:type="spellEnd"/>
      <w:r w:rsidRPr="001A3BD7">
        <w:t xml:space="preserve"> – delujeta še bolj ekspresivno, še zlasti pri opcijskem paketu opreme S line. </w:t>
      </w:r>
      <w:proofErr w:type="spellStart"/>
      <w:r w:rsidRPr="001A3BD7">
        <w:t>Osemkotni</w:t>
      </w:r>
      <w:proofErr w:type="spellEnd"/>
      <w:r w:rsidRPr="001A3BD7">
        <w:t xml:space="preserve"> okvir mreže hladilnika je nekoliko nižji kot doslej, zato se sprednji del zdi širši.</w:t>
      </w:r>
    </w:p>
    <w:p w14:paraId="1F27FC14" w14:textId="77777777" w:rsidR="00F0586F" w:rsidRPr="001A3BD7" w:rsidRDefault="00F0586F" w:rsidP="001A3BD7">
      <w:pPr>
        <w:pStyle w:val="Telobesedila"/>
      </w:pPr>
    </w:p>
    <w:p w14:paraId="5BFE5704" w14:textId="77777777" w:rsidR="00F0586F" w:rsidRPr="001A3BD7" w:rsidRDefault="00F0586F" w:rsidP="001A3BD7">
      <w:pPr>
        <w:pStyle w:val="Telobesedila"/>
      </w:pPr>
    </w:p>
    <w:p w14:paraId="475D26CB" w14:textId="77777777" w:rsidR="00F0586F" w:rsidRPr="001A3BD7" w:rsidRDefault="00F0586F" w:rsidP="001A3BD7">
      <w:pPr>
        <w:pStyle w:val="Telobesedila"/>
      </w:pPr>
    </w:p>
    <w:p w14:paraId="5BA61AA1" w14:textId="77777777" w:rsidR="00F0586F" w:rsidRPr="001A3BD7" w:rsidRDefault="00E76A9A" w:rsidP="001A3BD7">
      <w:pPr>
        <w:spacing w:before="113" w:line="244" w:lineRule="auto"/>
        <w:ind w:left="138"/>
        <w:rPr>
          <w:b/>
          <w:sz w:val="20"/>
          <w:szCs w:val="20"/>
        </w:rPr>
      </w:pPr>
      <w:r w:rsidRPr="001A3BD7">
        <w:rPr>
          <w:b/>
          <w:sz w:val="20"/>
          <w:szCs w:val="20"/>
        </w:rPr>
        <w:t>Navedena oprema, podatki in cene se nanašajo na ponudbo za nemški trg. Pridržujemo si pravico do sprememb in napak.</w:t>
      </w:r>
    </w:p>
    <w:p w14:paraId="0E586703" w14:textId="77777777" w:rsidR="00F0586F" w:rsidRPr="001A3BD7" w:rsidRDefault="00F0586F" w:rsidP="001A3BD7">
      <w:pPr>
        <w:spacing w:line="244" w:lineRule="auto"/>
        <w:rPr>
          <w:sz w:val="20"/>
          <w:szCs w:val="20"/>
        </w:rPr>
        <w:sectPr w:rsidR="00F0586F" w:rsidRPr="001A3BD7">
          <w:headerReference w:type="default" r:id="rId7"/>
          <w:footerReference w:type="default" r:id="rId8"/>
          <w:type w:val="continuous"/>
          <w:pgSz w:w="11910" w:h="16840"/>
          <w:pgMar w:top="1660" w:right="1280" w:bottom="1700" w:left="1280" w:header="804" w:footer="1505" w:gutter="0"/>
          <w:pgNumType w:start="1"/>
          <w:cols w:space="708"/>
        </w:sectPr>
      </w:pPr>
    </w:p>
    <w:p w14:paraId="70748D5E" w14:textId="77777777" w:rsidR="00F0586F" w:rsidRPr="001A3BD7" w:rsidRDefault="00F0586F" w:rsidP="001A3BD7">
      <w:pPr>
        <w:pStyle w:val="Telobesedila"/>
        <w:rPr>
          <w:b/>
        </w:rPr>
      </w:pPr>
    </w:p>
    <w:p w14:paraId="42604097" w14:textId="77777777" w:rsidR="00F0586F" w:rsidRPr="001A3BD7" w:rsidRDefault="00F0586F" w:rsidP="001A3BD7">
      <w:pPr>
        <w:pStyle w:val="Telobesedila"/>
        <w:spacing w:before="8"/>
        <w:rPr>
          <w:b/>
        </w:rPr>
      </w:pPr>
    </w:p>
    <w:p w14:paraId="019ABB00" w14:textId="77777777" w:rsidR="00F0586F" w:rsidRPr="001A3BD7" w:rsidRDefault="00E76A9A" w:rsidP="001A3BD7">
      <w:pPr>
        <w:pStyle w:val="Telobesedila"/>
        <w:spacing w:before="113" w:line="280" w:lineRule="auto"/>
        <w:ind w:left="138"/>
      </w:pPr>
      <w:r w:rsidRPr="001A3BD7">
        <w:t xml:space="preserve">V ponudbi lakov za novi Audi Q2** je na izbiro pet novih barv: jabolčno zelena je sploh prvič v Audijevi ponudbi, za kompaktni SUV pa so nove še manhattansko siva, navarsko modra, puščično siva in </w:t>
      </w:r>
      <w:proofErr w:type="spellStart"/>
      <w:r w:rsidRPr="001A3BD7">
        <w:t>turbo</w:t>
      </w:r>
      <w:proofErr w:type="spellEnd"/>
      <w:r w:rsidRPr="001A3BD7">
        <w:t xml:space="preserve"> modra. Pokrova na C-stebričkih sta lahko realizirana v barvi vozila ali v črnih, sivih ali srebrnih odtenkih, opcijsko sta na voljo tudi v izvedbi iz pravega karbona.</w:t>
      </w:r>
    </w:p>
    <w:p w14:paraId="28048FD2" w14:textId="77777777" w:rsidR="00F0586F" w:rsidRPr="001A3BD7" w:rsidRDefault="00F0586F" w:rsidP="001A3BD7">
      <w:pPr>
        <w:pStyle w:val="Telobesedila"/>
      </w:pPr>
    </w:p>
    <w:p w14:paraId="520E3432" w14:textId="722D74A6" w:rsidR="00F0586F" w:rsidRPr="001A3BD7" w:rsidRDefault="00E76A9A" w:rsidP="001A3BD7">
      <w:pPr>
        <w:pStyle w:val="Telobesedila"/>
        <w:spacing w:line="280" w:lineRule="auto"/>
        <w:ind w:left="138"/>
      </w:pPr>
      <w:r w:rsidRPr="001A3BD7">
        <w:t xml:space="preserve">Poleg osnovne izvedbe sta na voljo še izvedbi </w:t>
      </w:r>
      <w:proofErr w:type="spellStart"/>
      <w:r w:rsidRPr="001A3BD7">
        <w:t>advanced</w:t>
      </w:r>
      <w:proofErr w:type="spellEnd"/>
      <w:r w:rsidRPr="001A3BD7">
        <w:t xml:space="preserve"> in S line. Pri izvedbi z osnovno opremo so montažni deli v spodnjem delu hrapavo črni, pri izvedbi </w:t>
      </w:r>
      <w:proofErr w:type="spellStart"/>
      <w:r w:rsidRPr="001A3BD7">
        <w:t>advanced</w:t>
      </w:r>
      <w:proofErr w:type="spellEnd"/>
      <w:r w:rsidRPr="001A3BD7">
        <w:t xml:space="preserve"> so manhattansko sivi, pri izvedbi S line pa so lakirani v barvi vozila. Obe liniji vključujeta ohišji zunanjih ogledal v barvi vozila, vstop</w:t>
      </w:r>
      <w:r w:rsidR="001A3BD7">
        <w:softHyphen/>
      </w:r>
      <w:r w:rsidRPr="001A3BD7">
        <w:t>ne letve pa imajo osvetljene aluminijaste vstavke. Dodatno sta na voljo paket zunanjih elementov v črni barvi v dveh različicah ter ekskluzivni paket karbonskih stilskih elementov.</w:t>
      </w:r>
    </w:p>
    <w:p w14:paraId="05F53D65" w14:textId="77777777" w:rsidR="00F0586F" w:rsidRPr="001A3BD7" w:rsidRDefault="00F0586F" w:rsidP="001A3BD7">
      <w:pPr>
        <w:pStyle w:val="Telobesedila"/>
        <w:spacing w:before="1"/>
      </w:pPr>
    </w:p>
    <w:p w14:paraId="2C40F19B" w14:textId="77777777" w:rsidR="00F0586F" w:rsidRPr="001A3BD7" w:rsidRDefault="00E76A9A" w:rsidP="001A3BD7">
      <w:pPr>
        <w:pStyle w:val="Naslov2"/>
      </w:pPr>
      <w:r w:rsidRPr="001A3BD7">
        <w:t>Vrhunska tehnologija: matrični LED-žarometi</w:t>
      </w:r>
    </w:p>
    <w:p w14:paraId="52819DB3" w14:textId="21CA1779" w:rsidR="00F0586F" w:rsidRPr="001A3BD7" w:rsidRDefault="00E76A9A" w:rsidP="001A3BD7">
      <w:pPr>
        <w:pStyle w:val="Telobesedila"/>
        <w:spacing w:before="38" w:line="280" w:lineRule="auto"/>
        <w:ind w:left="138"/>
      </w:pPr>
      <w:r w:rsidRPr="001A3BD7">
        <w:t>Prenovljeni model Q2** je že serijsko opremljen z LED-žarometi, po želji pa pri Audiju vgradijo nove matrične LED-žaromete. V skupnem modulu je združenih sedem posamičnih LED-diod. Te oddajajo inteligentno regulirano svetlobo dolgih luči, ki cestišče ves čas osvetljuje s karseda svetlo svetlobo, ne da bi slepila druge udeležence v prometu. Deset svetlečih diod, ki ležijo za rombastim sistemom leč, ustvarja svetlobo dnevnih luči. Neodvisno od njih dodatnih sedem LED-diod tvori dinamične smernike.</w:t>
      </w:r>
    </w:p>
    <w:p w14:paraId="518BC66D" w14:textId="77777777" w:rsidR="00F0586F" w:rsidRPr="001A3BD7" w:rsidRDefault="00F0586F" w:rsidP="001A3BD7">
      <w:pPr>
        <w:pStyle w:val="Telobesedila"/>
        <w:spacing w:before="1"/>
      </w:pPr>
    </w:p>
    <w:p w14:paraId="7A481ABC" w14:textId="65A3963B" w:rsidR="00F0586F" w:rsidRPr="001A3BD7" w:rsidRDefault="00E76A9A" w:rsidP="001A3BD7">
      <w:pPr>
        <w:pStyle w:val="Telobesedila"/>
        <w:spacing w:line="280" w:lineRule="auto"/>
        <w:ind w:left="138"/>
      </w:pPr>
      <w:r w:rsidRPr="001A3BD7">
        <w:t>Kar zadeva zadnje luči, Audi na izbiro nudi tudi izvedbo v LED-tehnologiji. Če je vozilo opremljeno z matričnimi LED-žarometi, je opremljeno tudi z dinamičnimi smerniki, ki v tem primeru pri odkle</w:t>
      </w:r>
      <w:r w:rsidR="001A3BD7">
        <w:softHyphen/>
      </w:r>
      <w:r w:rsidRPr="001A3BD7">
        <w:t>pa</w:t>
      </w:r>
      <w:r w:rsidR="001A3BD7">
        <w:softHyphen/>
      </w:r>
      <w:r w:rsidRPr="001A3BD7">
        <w:t>n</w:t>
      </w:r>
      <w:r w:rsidR="001A3BD7">
        <w:softHyphen/>
      </w:r>
      <w:r w:rsidR="001A3BD7">
        <w:softHyphen/>
      </w:r>
      <w:r w:rsidRPr="001A3BD7">
        <w:t>ju in zaklepanju vozila v sprednjih žarometih in zadnjih lučeh uprizorijo svetlobno animacijo.</w:t>
      </w:r>
    </w:p>
    <w:p w14:paraId="3B36A804" w14:textId="77777777" w:rsidR="00F0586F" w:rsidRPr="001A3BD7" w:rsidRDefault="00F0586F" w:rsidP="001A3BD7">
      <w:pPr>
        <w:pStyle w:val="Telobesedila"/>
      </w:pPr>
    </w:p>
    <w:p w14:paraId="3AD875E6" w14:textId="77777777" w:rsidR="00F0586F" w:rsidRPr="001A3BD7" w:rsidRDefault="00E76A9A" w:rsidP="001A3BD7">
      <w:pPr>
        <w:pStyle w:val="Naslov2"/>
      </w:pPr>
      <w:r w:rsidRPr="001A3BD7">
        <w:t>Motorji za Audi Q2: en TFSI in en TDI</w:t>
      </w:r>
    </w:p>
    <w:p w14:paraId="1D2FC73B" w14:textId="640D9CE9" w:rsidR="00F0586F" w:rsidRPr="001A3BD7" w:rsidRDefault="00E76A9A" w:rsidP="001A3BD7">
      <w:pPr>
        <w:pStyle w:val="Telobesedila"/>
        <w:spacing w:before="41" w:line="280" w:lineRule="auto"/>
        <w:ind w:left="138"/>
      </w:pPr>
      <w:r w:rsidRPr="001A3BD7">
        <w:t>Kompaktni SUV prihaja na nemški trg z dvema zmogljivima motorjema. Motor 1.5 TFSI, ki pogan</w:t>
      </w:r>
      <w:r w:rsidR="001A3BD7">
        <w:softHyphen/>
      </w:r>
      <w:r w:rsidRPr="001A3BD7">
        <w:t xml:space="preserve">ja Q2 35 TFSI (poraba goriva v l/100 km, </w:t>
      </w:r>
      <w:proofErr w:type="spellStart"/>
      <w:r w:rsidRPr="001A3BD7">
        <w:t>komb</w:t>
      </w:r>
      <w:proofErr w:type="spellEnd"/>
      <w:r w:rsidRPr="001A3BD7">
        <w:t>.*: 5,4–5,1; emisija CO</w:t>
      </w:r>
      <w:r w:rsidRPr="001A3BD7">
        <w:rPr>
          <w:vertAlign w:val="subscript"/>
        </w:rPr>
        <w:t>2</w:t>
      </w:r>
      <w:r w:rsidRPr="001A3BD7">
        <w:t xml:space="preserve"> v g/km,</w:t>
      </w:r>
      <w:r w:rsidR="001A3BD7">
        <w:t xml:space="preserve"> </w:t>
      </w:r>
      <w:proofErr w:type="spellStart"/>
      <w:r w:rsidRPr="001A3BD7">
        <w:t>komb</w:t>
      </w:r>
      <w:proofErr w:type="spellEnd"/>
      <w:r w:rsidRPr="001A3BD7">
        <w:t>.*:</w:t>
      </w:r>
      <w:r w:rsidR="001A3BD7">
        <w:t xml:space="preserve"> </w:t>
      </w:r>
      <w:r w:rsidRPr="001A3BD7">
        <w:t>124–116), razvije moč 110 kW (150 KM) in doseže navor 250 Nm (v območju med 1.500 in 3.500 1/min). Njegov sistem za večjo učinkovitost COD (</w:t>
      </w:r>
      <w:proofErr w:type="spellStart"/>
      <w:r w:rsidRPr="001A3BD7">
        <w:t>cylinder</w:t>
      </w:r>
      <w:proofErr w:type="spellEnd"/>
      <w:r w:rsidRPr="001A3BD7">
        <w:t>-on-</w:t>
      </w:r>
      <w:proofErr w:type="spellStart"/>
      <w:r w:rsidRPr="001A3BD7">
        <w:t>demand</w:t>
      </w:r>
      <w:proofErr w:type="spellEnd"/>
      <w:r w:rsidRPr="001A3BD7">
        <w:t xml:space="preserve">) pri nizkih obremenitvah začasno izklaplja drugi in tretji valj. Za pospešek od 0 do 100 km/h porabi 8,6 sekunde, najvišja hitrost pa znaša 218 km/h. Te vrednosti veljajo za različice s 6-stopenjskim ročnim menjalnikom kot tudi za tiste s 7-stopenjskim menjalnikom S </w:t>
      </w:r>
      <w:proofErr w:type="spellStart"/>
      <w:r w:rsidRPr="001A3BD7">
        <w:t>tronic</w:t>
      </w:r>
      <w:proofErr w:type="spellEnd"/>
      <w:r w:rsidRPr="001A3BD7">
        <w:t>.</w:t>
      </w:r>
    </w:p>
    <w:p w14:paraId="4CFAF1A2" w14:textId="77777777" w:rsidR="00F0586F" w:rsidRPr="001A3BD7" w:rsidRDefault="00F0586F" w:rsidP="001A3BD7">
      <w:pPr>
        <w:pStyle w:val="Telobesedila"/>
        <w:spacing w:before="9"/>
      </w:pPr>
    </w:p>
    <w:p w14:paraId="7E4F915B" w14:textId="79497FB1" w:rsidR="00F0586F" w:rsidRPr="001A3BD7" w:rsidRDefault="00E76A9A" w:rsidP="001A3BD7">
      <w:pPr>
        <w:pStyle w:val="Telobesedila"/>
        <w:spacing w:line="280" w:lineRule="auto"/>
        <w:ind w:left="138"/>
      </w:pPr>
      <w:r w:rsidRPr="001A3BD7">
        <w:t xml:space="preserve">Dizelski agregat Q2 35 TDI (poraba goriva v l/100 km, </w:t>
      </w:r>
      <w:proofErr w:type="spellStart"/>
      <w:r w:rsidRPr="001A3BD7">
        <w:t>komb</w:t>
      </w:r>
      <w:proofErr w:type="spellEnd"/>
      <w:r w:rsidRPr="001A3BD7">
        <w:t>.*: 4,8–4,6; emisija CO</w:t>
      </w:r>
      <w:r w:rsidRPr="001A3BD7">
        <w:rPr>
          <w:vertAlign w:val="subscript"/>
        </w:rPr>
        <w:t>2</w:t>
      </w:r>
      <w:r w:rsidRPr="001A3BD7">
        <w:t xml:space="preserve"> v g/km, </w:t>
      </w:r>
      <w:proofErr w:type="spellStart"/>
      <w:r w:rsidRPr="001A3BD7">
        <w:t>komb</w:t>
      </w:r>
      <w:proofErr w:type="spellEnd"/>
      <w:r w:rsidRPr="001A3BD7">
        <w:t>.*: 128–122) prav tako razvije moč 110 kW (150 KM), najvišji navor pa znaša 360 Nm. Omogoča podobne vozne zmogljivosti kot 1.5 TFSI. Kot vsi motorji za Q2** tudi 2.0 TDI izpolnjuje določila novega izpušnega standarda Euro 6 AP – za to je zaslužna tudi tehnologija dvojnega vbrizgavanja (</w:t>
      </w:r>
      <w:proofErr w:type="spellStart"/>
      <w:r w:rsidRPr="001A3BD7">
        <w:t>twindosing</w:t>
      </w:r>
      <w:proofErr w:type="spellEnd"/>
      <w:r w:rsidRPr="001A3BD7">
        <w:t xml:space="preserve">), zaradi katere so pri motorju TDI emisije </w:t>
      </w:r>
      <w:proofErr w:type="spellStart"/>
      <w:r w:rsidRPr="001A3BD7">
        <w:t>NOx</w:t>
      </w:r>
      <w:proofErr w:type="spellEnd"/>
      <w:r w:rsidR="005C0CBD" w:rsidRPr="001A3BD7">
        <w:t xml:space="preserve"> bistveno manjše. </w:t>
      </w:r>
      <w:r w:rsidRPr="001A3BD7">
        <w:t>Tu hkrati delujeta dva katalizatorja SCR, eden je nameščen takoj za motorjem, drugi pa je bolj zadaj v izpuš</w:t>
      </w:r>
      <w:r w:rsidR="001A3BD7">
        <w:softHyphen/>
      </w:r>
      <w:r w:rsidRPr="001A3BD7">
        <w:t>nem sistemu pod dnom vozila. Pokrivata različne delovne situacije in se z delovanjem medsebojno dopolnjujeta.</w:t>
      </w:r>
    </w:p>
    <w:p w14:paraId="4D885C2D" w14:textId="77777777" w:rsidR="00F0586F" w:rsidRPr="001A3BD7" w:rsidRDefault="00F0586F" w:rsidP="001A3BD7">
      <w:pPr>
        <w:spacing w:line="280" w:lineRule="auto"/>
        <w:rPr>
          <w:sz w:val="20"/>
          <w:szCs w:val="20"/>
        </w:rPr>
        <w:sectPr w:rsidR="00F0586F" w:rsidRPr="001A3BD7">
          <w:pgSz w:w="11910" w:h="16840"/>
          <w:pgMar w:top="1660" w:right="1280" w:bottom="1700" w:left="1280" w:header="804" w:footer="1505" w:gutter="0"/>
          <w:cols w:space="708"/>
        </w:sectPr>
      </w:pPr>
    </w:p>
    <w:p w14:paraId="0344F79A" w14:textId="77777777" w:rsidR="00F0586F" w:rsidRPr="001A3BD7" w:rsidRDefault="00F0586F" w:rsidP="001A3BD7">
      <w:pPr>
        <w:pStyle w:val="Telobesedila"/>
      </w:pPr>
    </w:p>
    <w:p w14:paraId="07DB8CD7" w14:textId="77777777" w:rsidR="00F0586F" w:rsidRPr="001A3BD7" w:rsidRDefault="00F0586F" w:rsidP="001A3BD7">
      <w:pPr>
        <w:pStyle w:val="Telobesedila"/>
        <w:spacing w:before="8"/>
      </w:pPr>
    </w:p>
    <w:p w14:paraId="5B474577" w14:textId="13B49C78" w:rsidR="00F0586F" w:rsidRPr="001A3BD7" w:rsidRDefault="00E76A9A" w:rsidP="001A3BD7">
      <w:pPr>
        <w:pStyle w:val="Telobesedila"/>
        <w:spacing w:before="113" w:line="278" w:lineRule="auto"/>
        <w:ind w:left="138"/>
      </w:pPr>
      <w:r w:rsidRPr="001A3BD7">
        <w:t xml:space="preserve">Za motor 1.5 TFSI je 7-stopenjski menjalnik S </w:t>
      </w:r>
      <w:proofErr w:type="spellStart"/>
      <w:r w:rsidRPr="001A3BD7">
        <w:t>tronic</w:t>
      </w:r>
      <w:proofErr w:type="spellEnd"/>
      <w:r w:rsidRPr="001A3BD7">
        <w:t xml:space="preserve"> na voljo opcijsko, za motor 2.0 TDI pa serijsko. Poleg tega Audi za model z dizelskim motorjem nudi opcijski štirikolesni pogon </w:t>
      </w:r>
      <w:proofErr w:type="spellStart"/>
      <w:r w:rsidRPr="001A3BD7">
        <w:t>quattro</w:t>
      </w:r>
      <w:proofErr w:type="spellEnd"/>
      <w:r w:rsidRPr="001A3BD7">
        <w:t>. Njegova lamelna sklopka, ki motorni navor po potrebi brezstopenjsko prenaša na zadnji kolesni par, je produkt nove generacije. Za približno kilogram je lažja kot njena prejšnja različica, poleg tega mnoge detajlne rešitve, denimo na ležajih in pri oskrbi z oljem, povečujejo njeno učinkovi</w:t>
      </w:r>
      <w:r w:rsidR="001A3BD7">
        <w:softHyphen/>
      </w:r>
      <w:r w:rsidRPr="001A3BD7">
        <w:t>tost.</w:t>
      </w:r>
      <w:r w:rsidR="007B2831" w:rsidRPr="001A3BD7">
        <w:t xml:space="preserve"> </w:t>
      </w:r>
      <w:r w:rsidRPr="001A3BD7">
        <w:t>Leta 2021 bodo sledili osnovni in še več drugih motorjev.</w:t>
      </w:r>
    </w:p>
    <w:p w14:paraId="5840D035" w14:textId="77777777" w:rsidR="00F0586F" w:rsidRPr="001A3BD7" w:rsidRDefault="00F0586F" w:rsidP="001A3BD7">
      <w:pPr>
        <w:pStyle w:val="Telobesedila"/>
        <w:spacing w:before="7"/>
      </w:pPr>
    </w:p>
    <w:p w14:paraId="49805C5E" w14:textId="77777777" w:rsidR="00F0586F" w:rsidRPr="001A3BD7" w:rsidRDefault="00E76A9A" w:rsidP="001A3BD7">
      <w:pPr>
        <w:pStyle w:val="Naslov2"/>
      </w:pPr>
      <w:r w:rsidRPr="001A3BD7">
        <w:t>Notranjost: prostor prijetnega počutja</w:t>
      </w:r>
    </w:p>
    <w:p w14:paraId="5C645731" w14:textId="77777777" w:rsidR="00F0586F" w:rsidRPr="001A3BD7" w:rsidRDefault="00E76A9A" w:rsidP="001A3BD7">
      <w:pPr>
        <w:pStyle w:val="Telobesedila"/>
        <w:spacing w:before="41" w:line="280" w:lineRule="auto"/>
        <w:ind w:left="138"/>
      </w:pPr>
      <w:r w:rsidRPr="001A3BD7">
        <w:t xml:space="preserve">V prostorni notranjosti Audija Q2** je dovolj prostora za pet oseb – zagotovljeno jim je udobno vstopanje in sedenje na prijetni višini. Opcijsko panoramsko strešno okno v vozilo spušča svetlobo in zrak, opcijska zatemnjena stekla pa vizualno ločujejo zadnji del potniške kabine. Prtljažnik ima prostornino 405 litrov oz. 1.050 litrov, če podrete naslonjala zadnjih sedežev, pri motorju TDI s pogonom </w:t>
      </w:r>
      <w:proofErr w:type="spellStart"/>
      <w:r w:rsidRPr="001A3BD7">
        <w:t>quattro</w:t>
      </w:r>
      <w:proofErr w:type="spellEnd"/>
      <w:r w:rsidRPr="001A3BD7">
        <w:t xml:space="preserve"> pa je prostornina manjša za 50 litrov. Audi po želji nudi odlagalni in prtljažni paket ter pokrov prtljažnika, ki ga je mogoče električno odpirati in zapirati. V kombinaciji z motorjem 1.5 TFSI lahko Q2** z opcijsko vlečno kljuko vleče prikolice z maso do 1500 kg.</w:t>
      </w:r>
    </w:p>
    <w:p w14:paraId="1071D2DD" w14:textId="77777777" w:rsidR="00F0586F" w:rsidRPr="001A3BD7" w:rsidRDefault="00F0586F" w:rsidP="001A3BD7">
      <w:pPr>
        <w:pStyle w:val="Telobesedila"/>
        <w:spacing w:before="10"/>
      </w:pPr>
    </w:p>
    <w:p w14:paraId="6673A290" w14:textId="12E3621E" w:rsidR="00F0586F" w:rsidRPr="001A3BD7" w:rsidRDefault="00E76A9A" w:rsidP="001A3BD7">
      <w:pPr>
        <w:pStyle w:val="Telobesedila"/>
        <w:spacing w:line="280" w:lineRule="auto"/>
        <w:ind w:left="138"/>
      </w:pPr>
      <w:r w:rsidRPr="001A3BD7">
        <w:t>Notranji dizajn kompaktnega SUV-ja povzema racionalni oblikovni slog zunanjosti. Okrogle pre</w:t>
      </w:r>
      <w:r w:rsidR="001A3BD7">
        <w:softHyphen/>
      </w:r>
      <w:r w:rsidRPr="001A3BD7">
        <w:t xml:space="preserve">zračevalne šobe v slogu reaktivcev in prestavna oz. izbirna ročica (S </w:t>
      </w:r>
      <w:proofErr w:type="spellStart"/>
      <w:r w:rsidRPr="001A3BD7">
        <w:t>tronic</w:t>
      </w:r>
      <w:proofErr w:type="spellEnd"/>
      <w:r w:rsidRPr="001A3BD7">
        <w:t>) so nekoliko retuširane. Poleg osnovne izvedbe je alternativno na voljo</w:t>
      </w:r>
      <w:r w:rsidR="007B2831" w:rsidRPr="001A3BD7">
        <w:t xml:space="preserve"> </w:t>
      </w:r>
      <w:r w:rsidRPr="001A3BD7">
        <w:t>paket notranjosti S line. Obe izvedbi je mogoče poljubno kombinirati s tremi različicami zunanjosti.</w:t>
      </w:r>
    </w:p>
    <w:p w14:paraId="7D305BA1" w14:textId="77777777" w:rsidR="00F0586F" w:rsidRPr="001A3BD7" w:rsidRDefault="00F0586F" w:rsidP="001A3BD7">
      <w:pPr>
        <w:pStyle w:val="Telobesedila"/>
        <w:spacing w:before="7"/>
      </w:pPr>
    </w:p>
    <w:p w14:paraId="43383037" w14:textId="77777777" w:rsidR="00F0586F" w:rsidRPr="001A3BD7" w:rsidRDefault="00E76A9A" w:rsidP="001A3BD7">
      <w:pPr>
        <w:pStyle w:val="Naslov2"/>
      </w:pPr>
      <w:r w:rsidRPr="001A3BD7">
        <w:t>Nova strategija paketov: oprema in materiali</w:t>
      </w:r>
    </w:p>
    <w:p w14:paraId="5D9E8A37" w14:textId="3837C70E" w:rsidR="00F0586F" w:rsidRPr="001A3BD7" w:rsidRDefault="00E76A9A" w:rsidP="001A3BD7">
      <w:pPr>
        <w:pStyle w:val="Telobesedila"/>
        <w:spacing w:before="41" w:line="280" w:lineRule="auto"/>
        <w:ind w:left="138"/>
      </w:pPr>
      <w:r w:rsidRPr="001A3BD7">
        <w:t>Audi je vse sedeže, prevleke in barve združil v sedem paketov, od katerih so štirje na voljo za osnovno izvedbo notranjosti, trije pa za notranjost S line. V paketih za osnovno izvedbo notran</w:t>
      </w:r>
      <w:r w:rsidR="001A3BD7">
        <w:softHyphen/>
      </w:r>
      <w:r w:rsidRPr="001A3BD7">
        <w:t>josti so vključeni običajni ali športni sedeži s tekstilnimi prevlekami ali prevlekami v kombinaciji usnja in umetnega usnja.</w:t>
      </w:r>
    </w:p>
    <w:p w14:paraId="262950D3" w14:textId="77777777" w:rsidR="00F0586F" w:rsidRPr="001A3BD7" w:rsidRDefault="00F0586F" w:rsidP="001A3BD7">
      <w:pPr>
        <w:pStyle w:val="Telobesedila"/>
      </w:pPr>
    </w:p>
    <w:p w14:paraId="1A0E7743" w14:textId="4EDC39BA" w:rsidR="00F0586F" w:rsidRPr="001A3BD7" w:rsidRDefault="00E76A9A" w:rsidP="001A3BD7">
      <w:pPr>
        <w:pStyle w:val="Telobesedila"/>
        <w:spacing w:line="280" w:lineRule="auto"/>
        <w:ind w:left="138"/>
      </w:pPr>
      <w:r w:rsidRPr="001A3BD7">
        <w:t>Sedežne prevleke so načeloma zasnovane v črni barvi. Glede na izvedbo jih krasijo barvno poudar</w:t>
      </w:r>
      <w:r w:rsidR="001A3BD7">
        <w:softHyphen/>
      </w:r>
      <w:r w:rsidRPr="001A3BD7">
        <w:t>jene črte na stranicah ali kontrastni šivi v sivi, črni ali rjavi barvi.</w:t>
      </w:r>
    </w:p>
    <w:p w14:paraId="3801F931" w14:textId="77777777" w:rsidR="00F0586F" w:rsidRPr="001A3BD7" w:rsidRDefault="00F0586F" w:rsidP="001A3BD7">
      <w:pPr>
        <w:pStyle w:val="Telobesedila"/>
        <w:spacing w:before="3"/>
      </w:pPr>
    </w:p>
    <w:p w14:paraId="3EC19AF4" w14:textId="78B91C8B" w:rsidR="00F0586F" w:rsidRPr="001A3BD7" w:rsidRDefault="00E76A9A" w:rsidP="001A3BD7">
      <w:pPr>
        <w:pStyle w:val="Telobesedila"/>
        <w:spacing w:line="280" w:lineRule="auto"/>
        <w:ind w:left="138"/>
      </w:pPr>
      <w:r w:rsidRPr="001A3BD7">
        <w:t>Pri izvedbi notranjosti S line so športni sedeži serijski. Prevleke – z vtisnjenimi logotipi S na naslon</w:t>
      </w:r>
      <w:r w:rsidR="001A3BD7">
        <w:softHyphen/>
      </w:r>
      <w:r w:rsidRPr="001A3BD7">
        <w:t xml:space="preserve">jalih – so iz tekstila in umetnega usnja, usnja, ki je strojeno brez kroma, ali iz kombinacije usnja in materiala iz mikrovlaken </w:t>
      </w:r>
      <w:proofErr w:type="spellStart"/>
      <w:r w:rsidRPr="001A3BD7">
        <w:t>Dinamica</w:t>
      </w:r>
      <w:proofErr w:type="spellEnd"/>
      <w:r w:rsidRPr="001A3BD7">
        <w:t xml:space="preserve">, ki je nov v ponudbi in je zamenjal </w:t>
      </w:r>
      <w:proofErr w:type="spellStart"/>
      <w:r w:rsidRPr="001A3BD7">
        <w:t>alkantaro</w:t>
      </w:r>
      <w:proofErr w:type="spellEnd"/>
      <w:r w:rsidRPr="001A3BD7">
        <w:t xml:space="preserve">. Material </w:t>
      </w:r>
      <w:proofErr w:type="spellStart"/>
      <w:r w:rsidRPr="001A3BD7">
        <w:t>Dinamica</w:t>
      </w:r>
      <w:proofErr w:type="spellEnd"/>
      <w:r w:rsidRPr="001A3BD7">
        <w:t xml:space="preserve"> je videti kot velur in je tak tudi na otip, vendar pa ga v veliki meri sestavlja recikliran poliester, ki je</w:t>
      </w:r>
      <w:r w:rsidR="001A3BD7">
        <w:t> </w:t>
      </w:r>
      <w:r w:rsidRPr="001A3BD7">
        <w:t>narejen iz tkanine in recikliranih plastenk. Tudi pri izvedbi notranjosti S line so na prevlekah barvno poudarjene črte ter kontrastni šivi v sivi in črni barvi.</w:t>
      </w:r>
    </w:p>
    <w:p w14:paraId="5E810DF3" w14:textId="77777777" w:rsidR="001A3BD7" w:rsidRDefault="001A3BD7" w:rsidP="001A3BD7">
      <w:pPr>
        <w:pStyle w:val="Telobesedila"/>
        <w:spacing w:line="271" w:lineRule="auto"/>
        <w:ind w:left="138"/>
      </w:pPr>
    </w:p>
    <w:p w14:paraId="2462476D" w14:textId="0FE4FB15" w:rsidR="00F0586F" w:rsidRPr="001A3BD7" w:rsidRDefault="00E76A9A" w:rsidP="001A3BD7">
      <w:pPr>
        <w:pStyle w:val="Telobesedila"/>
        <w:spacing w:line="271" w:lineRule="auto"/>
        <w:ind w:left="138"/>
      </w:pPr>
      <w:r w:rsidRPr="001A3BD7">
        <w:t>Paketi obsegajo še več opreme. To so pedali in opora za levo nogo, ki so pri izvedbi notranjosti</w:t>
      </w:r>
      <w:r w:rsidR="007B2831" w:rsidRPr="001A3BD7">
        <w:br/>
      </w:r>
      <w:r w:rsidRPr="001A3BD7">
        <w:t xml:space="preserve">S line izdelani iz legiranega jekla, vstopne letve spredaj (pri izvedbi notranjosti S line so </w:t>
      </w:r>
      <w:r w:rsidR="007B2831" w:rsidRPr="001A3BD7">
        <w:t>o</w:t>
      </w:r>
      <w:r w:rsidRPr="001A3BD7">
        <w:t xml:space="preserve">svetljene in nosijo logotip S) ter dekorativni elementi, ki so pri izvedbi notranjosti S line iz matiranega </w:t>
      </w:r>
      <w:proofErr w:type="spellStart"/>
      <w:r w:rsidRPr="001A3BD7">
        <w:t>krtačenega</w:t>
      </w:r>
      <w:proofErr w:type="spellEnd"/>
      <w:r w:rsidRPr="001A3BD7">
        <w:t xml:space="preserve"> aluminija. Še posebej privlačna je t. i. svetilna grafika "format": dekorativni elementi na armaturni plošči in </w:t>
      </w:r>
      <w:proofErr w:type="spellStart"/>
      <w:r w:rsidRPr="001A3BD7">
        <w:t>obkolenski</w:t>
      </w:r>
      <w:proofErr w:type="spellEnd"/>
      <w:r w:rsidRPr="001A3BD7">
        <w:t xml:space="preserve"> opori na sredinski konzoli so osvetljeni iz ozadja, svetloba pronica skozi številne milimetrske odprtine. Če je stranka naročila paket ambientne osvetlitve plus, lahko izbira med desetimi barvami.</w:t>
      </w:r>
    </w:p>
    <w:p w14:paraId="695AF0B2" w14:textId="77777777" w:rsidR="00F0586F" w:rsidRPr="001A3BD7" w:rsidRDefault="00F0586F" w:rsidP="001A3BD7">
      <w:pPr>
        <w:spacing w:line="271" w:lineRule="auto"/>
        <w:rPr>
          <w:sz w:val="20"/>
          <w:szCs w:val="20"/>
        </w:rPr>
        <w:sectPr w:rsidR="00F0586F" w:rsidRPr="001A3BD7">
          <w:pgSz w:w="11910" w:h="16840"/>
          <w:pgMar w:top="1660" w:right="1280" w:bottom="1700" w:left="1280" w:header="804" w:footer="1505" w:gutter="0"/>
          <w:cols w:space="708"/>
        </w:sectPr>
      </w:pPr>
    </w:p>
    <w:p w14:paraId="60D0BD2C" w14:textId="77777777" w:rsidR="00F0586F" w:rsidRPr="001A3BD7" w:rsidRDefault="00F0586F" w:rsidP="001A3BD7">
      <w:pPr>
        <w:pStyle w:val="Telobesedila"/>
      </w:pPr>
    </w:p>
    <w:p w14:paraId="42F61906" w14:textId="77777777" w:rsidR="00F0586F" w:rsidRPr="001A3BD7" w:rsidRDefault="00F0586F" w:rsidP="001A3BD7">
      <w:pPr>
        <w:pStyle w:val="Telobesedila"/>
        <w:spacing w:before="11"/>
      </w:pPr>
    </w:p>
    <w:p w14:paraId="762AE56D" w14:textId="77777777" w:rsidR="00F0586F" w:rsidRPr="001A3BD7" w:rsidRDefault="00E76A9A" w:rsidP="001A3BD7">
      <w:pPr>
        <w:pStyle w:val="Telobesedila"/>
        <w:spacing w:before="113" w:line="271" w:lineRule="auto"/>
        <w:ind w:left="138"/>
      </w:pPr>
      <w:r w:rsidRPr="001A3BD7">
        <w:t>Del komfortne opreme je v novem Q2** na voljo posamično, večina pa je združena v nove pakete Klimatiziranje, Udobje, Funkcionalnost, Notranjost, Infotainment, Dinamičnost in Asistenčni sistemi. Tako je ob bogati ponudbi konfiguriranje vozila bolj pregledno, saj so paketi sestavljeni tako, da ustrezajo željam kupcev, ki jih je Audi natančno preučil. Audi namerava to novo strategijo vpeljati v vse modelske serije, pri čemer bodo pakete prilagodili preferencam na najpomembnejših svetovnih trgih.</w:t>
      </w:r>
    </w:p>
    <w:p w14:paraId="66B0762A" w14:textId="77777777" w:rsidR="00F0586F" w:rsidRPr="001A3BD7" w:rsidRDefault="00F0586F" w:rsidP="001A3BD7">
      <w:pPr>
        <w:pStyle w:val="Telobesedila"/>
        <w:spacing w:before="9"/>
      </w:pPr>
    </w:p>
    <w:p w14:paraId="1AB214EF" w14:textId="77777777" w:rsidR="00F0586F" w:rsidRPr="001A3BD7" w:rsidRDefault="00E76A9A" w:rsidP="001A3BD7">
      <w:pPr>
        <w:pStyle w:val="Naslov2"/>
      </w:pPr>
      <w:r w:rsidRPr="001A3BD7">
        <w:t xml:space="preserve">Odlično povezani: prikazi, </w:t>
      </w:r>
      <w:proofErr w:type="spellStart"/>
      <w:r w:rsidRPr="001A3BD7">
        <w:t>infotainment</w:t>
      </w:r>
      <w:proofErr w:type="spellEnd"/>
      <w:r w:rsidRPr="001A3BD7">
        <w:t xml:space="preserve"> in Audi </w:t>
      </w:r>
      <w:proofErr w:type="spellStart"/>
      <w:r w:rsidRPr="001A3BD7">
        <w:t>connect</w:t>
      </w:r>
      <w:proofErr w:type="spellEnd"/>
    </w:p>
    <w:p w14:paraId="3CD9C8FA" w14:textId="7088EBF1" w:rsidR="00F0586F" w:rsidRPr="001A3BD7" w:rsidRDefault="00E76A9A" w:rsidP="001A3BD7">
      <w:pPr>
        <w:pStyle w:val="Telobesedila"/>
        <w:spacing w:before="32" w:line="268" w:lineRule="auto"/>
        <w:ind w:left="138"/>
      </w:pPr>
      <w:r w:rsidRPr="001A3BD7">
        <w:t xml:space="preserve">Na področju prikazov in infotainmenta je ponudba v Audiju Q2** zasnovana tristopenjsko. Serijski je analogni instrument z </w:t>
      </w:r>
      <w:proofErr w:type="spellStart"/>
      <w:r w:rsidRPr="001A3BD7">
        <w:t>monokromatskim</w:t>
      </w:r>
      <w:proofErr w:type="spellEnd"/>
      <w:r w:rsidRPr="001A3BD7">
        <w:t xml:space="preserve"> zaslonom, alternativno je na voljo barvni zaslon. Na samem vrhu je Audi </w:t>
      </w:r>
      <w:proofErr w:type="spellStart"/>
      <w:r w:rsidRPr="001A3BD7">
        <w:t>virtual</w:t>
      </w:r>
      <w:proofErr w:type="spellEnd"/>
      <w:r w:rsidRPr="001A3BD7">
        <w:t xml:space="preserve"> </w:t>
      </w:r>
      <w:proofErr w:type="spellStart"/>
      <w:r w:rsidRPr="001A3BD7">
        <w:t>cockpit</w:t>
      </w:r>
      <w:proofErr w:type="spellEnd"/>
      <w:r w:rsidRPr="001A3BD7">
        <w:t xml:space="preserve"> z 12,3-palčno diagonalo. Pri </w:t>
      </w:r>
      <w:proofErr w:type="spellStart"/>
      <w:r w:rsidRPr="001A3BD7">
        <w:t>infotainmentu</w:t>
      </w:r>
      <w:proofErr w:type="spellEnd"/>
      <w:r w:rsidRPr="001A3BD7">
        <w:t xml:space="preserve"> je standarden MMI radio plus, ki zajema sprejemnik DAB in 7-palčni barvni zaslon. Opcijsko je na voljo </w:t>
      </w:r>
      <w:proofErr w:type="spellStart"/>
      <w:r w:rsidRPr="001A3BD7">
        <w:t>infotainment</w:t>
      </w:r>
      <w:proofErr w:type="spellEnd"/>
      <w:r w:rsidRPr="001A3BD7">
        <w:t xml:space="preserve"> paket </w:t>
      </w:r>
      <w:proofErr w:type="spellStart"/>
      <w:r w:rsidR="008229D7" w:rsidRPr="001A3BD7">
        <w:t>Connectivity</w:t>
      </w:r>
      <w:proofErr w:type="spellEnd"/>
      <w:r w:rsidRPr="001A3BD7">
        <w:t xml:space="preserve"> z 8,3-palčnim zaslonom, pripravo za navigacijski sistem in vmesnikom za pamet</w:t>
      </w:r>
      <w:r w:rsidR="001A3BD7">
        <w:softHyphen/>
      </w:r>
      <w:r w:rsidRPr="001A3BD7">
        <w:t xml:space="preserve">ne telefone Audi </w:t>
      </w:r>
      <w:proofErr w:type="spellStart"/>
      <w:r w:rsidRPr="001A3BD7">
        <w:t>smartphone</w:t>
      </w:r>
      <w:proofErr w:type="spellEnd"/>
      <w:r w:rsidRPr="001A3BD7">
        <w:t xml:space="preserve"> </w:t>
      </w:r>
      <w:proofErr w:type="spellStart"/>
      <w:r w:rsidRPr="001A3BD7">
        <w:t>interface</w:t>
      </w:r>
      <w:proofErr w:type="spellEnd"/>
      <w:r w:rsidRPr="001A3BD7">
        <w:t xml:space="preserve">. Vrhunec ponudbe predstavlja MMI navigacija plus, ki je na voljo v navigacijskem paketu. Slednjo je mogoče upravljati z vrtljivo-pritisnim regulatorjem na sredinskem tunelu (MMI </w:t>
      </w:r>
      <w:proofErr w:type="spellStart"/>
      <w:r w:rsidRPr="001A3BD7">
        <w:t>touch</w:t>
      </w:r>
      <w:proofErr w:type="spellEnd"/>
      <w:r w:rsidRPr="001A3BD7">
        <w:t xml:space="preserve">) ali z </w:t>
      </w:r>
      <w:proofErr w:type="spellStart"/>
      <w:r w:rsidRPr="001A3BD7">
        <w:t>naravnoglasovnim</w:t>
      </w:r>
      <w:proofErr w:type="spellEnd"/>
      <w:r w:rsidRPr="001A3BD7">
        <w:t xml:space="preserve"> sistemom upravljanja.</w:t>
      </w:r>
    </w:p>
    <w:p w14:paraId="09FFE27C" w14:textId="77777777" w:rsidR="00F0586F" w:rsidRPr="001A3BD7" w:rsidRDefault="00F0586F" w:rsidP="001A3BD7">
      <w:pPr>
        <w:pStyle w:val="Telobesedila"/>
        <w:spacing w:before="2"/>
      </w:pPr>
    </w:p>
    <w:p w14:paraId="38A06359" w14:textId="625E83DA" w:rsidR="00F0586F" w:rsidRPr="001A3BD7" w:rsidRDefault="00E76A9A" w:rsidP="001A3BD7">
      <w:pPr>
        <w:pStyle w:val="Telobesedila"/>
        <w:spacing w:before="1" w:line="271" w:lineRule="auto"/>
        <w:ind w:left="138"/>
      </w:pPr>
      <w:r w:rsidRPr="001A3BD7">
        <w:t>MMI navigacija plus preko LTE-modula iz vozila nudi dostop do storitev iz nabora Audi </w:t>
      </w:r>
      <w:proofErr w:type="spellStart"/>
      <w:r w:rsidRPr="001A3BD7">
        <w:t>connect</w:t>
      </w:r>
      <w:proofErr w:type="spellEnd"/>
      <w:r w:rsidRPr="001A3BD7">
        <w:t xml:space="preserve">, med drugim do navigacije z uporabo aplikacije Google </w:t>
      </w:r>
      <w:proofErr w:type="spellStart"/>
      <w:r w:rsidRPr="001A3BD7">
        <w:t>Earth</w:t>
      </w:r>
      <w:proofErr w:type="spellEnd"/>
      <w:r w:rsidRPr="001A3BD7">
        <w:t xml:space="preserve"> in spletnih prometnih informacij. Dostopna točka za WLAN povezuje mobilne naprave potnikov. Novost so storitve iz sklopov Audi </w:t>
      </w:r>
      <w:proofErr w:type="spellStart"/>
      <w:r w:rsidRPr="001A3BD7">
        <w:t>connect</w:t>
      </w:r>
      <w:proofErr w:type="spellEnd"/>
      <w:r w:rsidRPr="001A3BD7">
        <w:t xml:space="preserve"> Klic v sili &amp; servis in Audi </w:t>
      </w:r>
      <w:proofErr w:type="spellStart"/>
      <w:r w:rsidRPr="001A3BD7">
        <w:t>connect</w:t>
      </w:r>
      <w:proofErr w:type="spellEnd"/>
      <w:r w:rsidRPr="001A3BD7">
        <w:t xml:space="preserve"> </w:t>
      </w:r>
      <w:proofErr w:type="spellStart"/>
      <w:r w:rsidRPr="001A3BD7">
        <w:t>Remote</w:t>
      </w:r>
      <w:proofErr w:type="spellEnd"/>
      <w:r w:rsidRPr="001A3BD7">
        <w:t xml:space="preserve"> &amp; </w:t>
      </w:r>
      <w:proofErr w:type="spellStart"/>
      <w:r w:rsidRPr="001A3BD7">
        <w:t>Control</w:t>
      </w:r>
      <w:proofErr w:type="spellEnd"/>
      <w:r w:rsidRPr="001A3BD7">
        <w:t>, ki so del serijske opreme prenovlje</w:t>
      </w:r>
      <w:r w:rsidR="001A3BD7">
        <w:softHyphen/>
      </w:r>
      <w:r w:rsidRPr="001A3BD7">
        <w:t>nega Audija Q2**</w:t>
      </w:r>
      <w:r w:rsidRPr="00BC4A80">
        <w:t xml:space="preserve">. </w:t>
      </w:r>
      <w:r w:rsidRPr="001A3BD7">
        <w:t xml:space="preserve">Z njimi lahko na primer lastnik na daljavo zaklene vozilo ali pa preveri količino goriva v rezervoarju. V ta namen lahko uporablja prav tako brezplačno aplikacijo </w:t>
      </w:r>
      <w:proofErr w:type="spellStart"/>
      <w:r w:rsidRPr="001A3BD7">
        <w:t>myAudi</w:t>
      </w:r>
      <w:proofErr w:type="spellEnd"/>
      <w:r w:rsidRPr="001A3BD7">
        <w:t xml:space="preserve"> na svojem pametnem telefonu. Uporabniki, ki bi radi onemogočili prenos podatkov, lahko </w:t>
      </w:r>
      <w:r w:rsidR="00AB61BD">
        <w:t xml:space="preserve">v </w:t>
      </w:r>
      <w:r w:rsidR="00AB61BD" w:rsidRPr="001A3BD7">
        <w:t>MMI-sistemu vključijo način zasebnosti.</w:t>
      </w:r>
    </w:p>
    <w:p w14:paraId="7C101EED" w14:textId="77777777" w:rsidR="00F0586F" w:rsidRPr="001A3BD7" w:rsidRDefault="00F0586F" w:rsidP="001A3BD7">
      <w:pPr>
        <w:pStyle w:val="Telobesedila"/>
        <w:spacing w:before="9"/>
      </w:pPr>
    </w:p>
    <w:p w14:paraId="117F62E3" w14:textId="654BAD4D" w:rsidR="00F0586F" w:rsidRPr="001A3BD7" w:rsidRDefault="00E76A9A" w:rsidP="001A3BD7">
      <w:pPr>
        <w:pStyle w:val="Telobesedila"/>
        <w:spacing w:before="1" w:line="268" w:lineRule="auto"/>
        <w:ind w:left="138"/>
      </w:pPr>
      <w:r w:rsidRPr="001A3BD7">
        <w:t xml:space="preserve">Ponudbo infotainmenta zaokrožajo strojni moduli, kot je vmesnik za pametne telefone Audi </w:t>
      </w:r>
      <w:proofErr w:type="spellStart"/>
      <w:r w:rsidRPr="001A3BD7">
        <w:t>smartphone</w:t>
      </w:r>
      <w:proofErr w:type="spellEnd"/>
      <w:r w:rsidRPr="001A3BD7">
        <w:t xml:space="preserve"> </w:t>
      </w:r>
      <w:proofErr w:type="spellStart"/>
      <w:r w:rsidRPr="001A3BD7">
        <w:t>interface</w:t>
      </w:r>
      <w:proofErr w:type="spellEnd"/>
      <w:r w:rsidRPr="001A3BD7">
        <w:t xml:space="preserve"> ali predal za telefon Audi </w:t>
      </w:r>
      <w:proofErr w:type="spellStart"/>
      <w:r w:rsidRPr="001A3BD7">
        <w:t>phone</w:t>
      </w:r>
      <w:proofErr w:type="spellEnd"/>
      <w:r w:rsidRPr="001A3BD7">
        <w:t xml:space="preserve"> </w:t>
      </w:r>
      <w:proofErr w:type="spellStart"/>
      <w:r w:rsidRPr="001A3BD7">
        <w:t>box</w:t>
      </w:r>
      <w:proofErr w:type="spellEnd"/>
      <w:r w:rsidRPr="001A3BD7">
        <w:t xml:space="preserve">, ki mobilne telefone povežejo neposredno z avtomobilom. </w:t>
      </w:r>
      <w:proofErr w:type="spellStart"/>
      <w:r w:rsidRPr="001A3BD7">
        <w:t>Avdiosistem</w:t>
      </w:r>
      <w:proofErr w:type="spellEnd"/>
      <w:r w:rsidRPr="001A3BD7">
        <w:t xml:space="preserve"> Bang &amp; </w:t>
      </w:r>
      <w:proofErr w:type="spellStart"/>
      <w:r w:rsidRPr="001A3BD7">
        <w:t>Olufsen</w:t>
      </w:r>
      <w:proofErr w:type="spellEnd"/>
      <w:r w:rsidRPr="001A3BD7">
        <w:t xml:space="preserve"> Premium </w:t>
      </w:r>
      <w:proofErr w:type="spellStart"/>
      <w:r w:rsidRPr="001A3BD7">
        <w:t>Sound</w:t>
      </w:r>
      <w:proofErr w:type="spellEnd"/>
      <w:r w:rsidRPr="001A3BD7">
        <w:t xml:space="preserve"> </w:t>
      </w:r>
      <w:proofErr w:type="spellStart"/>
      <w:r w:rsidRPr="001A3BD7">
        <w:t>System</w:t>
      </w:r>
      <w:proofErr w:type="spellEnd"/>
      <w:r w:rsidRPr="001A3BD7">
        <w:t xml:space="preserve"> z močjo 705</w:t>
      </w:r>
      <w:r w:rsidR="001A3BD7">
        <w:t> </w:t>
      </w:r>
      <w:r w:rsidRPr="001A3BD7">
        <w:t>W</w:t>
      </w:r>
      <w:r w:rsidR="001A3BD7">
        <w:t> </w:t>
      </w:r>
      <w:r w:rsidRPr="001A3BD7">
        <w:t>in 14 zvočniki je posebnost v segmentu kompaktnih SUV-jev.</w:t>
      </w:r>
    </w:p>
    <w:p w14:paraId="5F014A72" w14:textId="77777777" w:rsidR="00F0586F" w:rsidRPr="001A3BD7" w:rsidRDefault="00F0586F" w:rsidP="001A3BD7">
      <w:pPr>
        <w:pStyle w:val="Telobesedila"/>
        <w:spacing w:before="10"/>
      </w:pPr>
    </w:p>
    <w:p w14:paraId="4F91E928" w14:textId="77777777" w:rsidR="00F0586F" w:rsidRPr="001A3BD7" w:rsidRDefault="00E76A9A" w:rsidP="001A3BD7">
      <w:pPr>
        <w:pStyle w:val="Naslov2"/>
      </w:pPr>
      <w:r w:rsidRPr="001A3BD7">
        <w:t>Še bolj suvereni na poti: asistenčni sistemi</w:t>
      </w:r>
    </w:p>
    <w:p w14:paraId="2BAA7308" w14:textId="77777777" w:rsidR="00F0586F" w:rsidRPr="001A3BD7" w:rsidRDefault="00E76A9A" w:rsidP="001A3BD7">
      <w:pPr>
        <w:pStyle w:val="Telobesedila"/>
        <w:spacing w:before="31" w:line="271" w:lineRule="auto"/>
        <w:ind w:left="138"/>
      </w:pPr>
      <w:r w:rsidRPr="001A3BD7">
        <w:t xml:space="preserve">Pri Audiju so za izpopolnjeni Q2** pripravili številne asistenčne sisteme. Serijski je varnostni sistem Audi </w:t>
      </w:r>
      <w:proofErr w:type="spellStart"/>
      <w:r w:rsidRPr="001A3BD7">
        <w:t>pre</w:t>
      </w:r>
      <w:proofErr w:type="spellEnd"/>
      <w:r w:rsidRPr="001A3BD7">
        <w:t xml:space="preserve"> </w:t>
      </w:r>
      <w:proofErr w:type="spellStart"/>
      <w:r w:rsidRPr="001A3BD7">
        <w:t>sense</w:t>
      </w:r>
      <w:proofErr w:type="spellEnd"/>
      <w:r w:rsidRPr="001A3BD7">
        <w:t xml:space="preserve"> front, ki z radarjem spremlja območje pred vozilom. Voznika opozarja na nevarnost trčenja z drugimi vozili, pešci in kolesarji. Če se voznik ne odzove, poskuša z zaviranjem nezgodo preprečiti oz. omiliti njene posledice.</w:t>
      </w:r>
    </w:p>
    <w:p w14:paraId="450BC908" w14:textId="77777777" w:rsidR="00F0586F" w:rsidRPr="001A3BD7" w:rsidRDefault="00F0586F" w:rsidP="001A3BD7">
      <w:pPr>
        <w:pStyle w:val="Telobesedila"/>
        <w:spacing w:before="5"/>
      </w:pPr>
    </w:p>
    <w:p w14:paraId="702C0A8D" w14:textId="234447D4" w:rsidR="00F0586F" w:rsidRPr="001A3BD7" w:rsidRDefault="00E76A9A" w:rsidP="001A3BD7">
      <w:pPr>
        <w:pStyle w:val="Telobesedila"/>
        <w:spacing w:line="280" w:lineRule="auto"/>
        <w:ind w:left="138"/>
      </w:pPr>
      <w:r w:rsidRPr="001A3BD7">
        <w:t xml:space="preserve">Opcijski asistenčni sistemi so razdeljeni v pakete Vožnja, Parkiranje in Varnost. Paket Vožnja zajema več modulov: navigacijski paket, Audi </w:t>
      </w:r>
      <w:proofErr w:type="spellStart"/>
      <w:r w:rsidRPr="001A3BD7">
        <w:t>virtual</w:t>
      </w:r>
      <w:proofErr w:type="spellEnd"/>
      <w:r w:rsidRPr="001A3BD7">
        <w:t xml:space="preserve"> </w:t>
      </w:r>
      <w:proofErr w:type="spellStart"/>
      <w:r w:rsidRPr="001A3BD7">
        <w:t>cockpit</w:t>
      </w:r>
      <w:proofErr w:type="spellEnd"/>
      <w:r w:rsidRPr="001A3BD7">
        <w:t>, asistenco za zaustavitev v sili, sistem za prepoznavanje prometnih znakov s kamero, asistenco za hitrost in prilagodljivo vozno asisten</w:t>
      </w:r>
      <w:r w:rsidR="001A3BD7">
        <w:softHyphen/>
      </w:r>
      <w:r w:rsidRPr="001A3BD7">
        <w:t>co, ki temelji na njej. V mnogih situacijah lahko pomaga vozniku pri pospeševanju, zaviranju in obračanju volana znotraj voznega pasu.</w:t>
      </w:r>
    </w:p>
    <w:p w14:paraId="649DAA79" w14:textId="77777777" w:rsidR="00F0586F" w:rsidRPr="001A3BD7" w:rsidRDefault="00F0586F" w:rsidP="001A3BD7">
      <w:pPr>
        <w:spacing w:line="280" w:lineRule="auto"/>
        <w:rPr>
          <w:sz w:val="20"/>
          <w:szCs w:val="20"/>
        </w:rPr>
        <w:sectPr w:rsidR="00F0586F" w:rsidRPr="001A3BD7">
          <w:pgSz w:w="11910" w:h="16840"/>
          <w:pgMar w:top="1660" w:right="1280" w:bottom="1700" w:left="1280" w:header="804" w:footer="1505" w:gutter="0"/>
          <w:cols w:space="708"/>
        </w:sectPr>
      </w:pPr>
    </w:p>
    <w:p w14:paraId="0FA1C97D" w14:textId="77777777" w:rsidR="00F0586F" w:rsidRPr="001A3BD7" w:rsidRDefault="00F0586F" w:rsidP="001A3BD7">
      <w:pPr>
        <w:pStyle w:val="Telobesedila"/>
      </w:pPr>
    </w:p>
    <w:p w14:paraId="4CBB789B" w14:textId="77777777" w:rsidR="00F0586F" w:rsidRPr="001A3BD7" w:rsidRDefault="00F0586F" w:rsidP="001A3BD7">
      <w:pPr>
        <w:pStyle w:val="Telobesedila"/>
        <w:spacing w:before="8"/>
      </w:pPr>
    </w:p>
    <w:p w14:paraId="4F0EB4FD" w14:textId="28ECAA1E" w:rsidR="00F0586F" w:rsidRPr="001A3BD7" w:rsidRDefault="00E76A9A" w:rsidP="001A3BD7">
      <w:pPr>
        <w:pStyle w:val="Telobesedila"/>
        <w:spacing w:before="113" w:line="278" w:lineRule="auto"/>
        <w:ind w:left="138"/>
      </w:pPr>
      <w:r w:rsidRPr="001A3BD7">
        <w:t>Voznik se mora za vzdrževanje prečnega vodenja le rahlo dotikati kapacitivnega volana, ki je del</w:t>
      </w:r>
      <w:r w:rsidR="001A3BD7">
        <w:t> </w:t>
      </w:r>
      <w:r w:rsidRPr="001A3BD7">
        <w:t>sistema, da s tem potrdi svojo pozornost. Prilagodljiva vozna asistenca deluje do hitrosti 210</w:t>
      </w:r>
      <w:r w:rsidR="00147B1C" w:rsidRPr="001A3BD7">
        <w:t> </w:t>
      </w:r>
      <w:r w:rsidRPr="001A3BD7">
        <w:t>km/h.</w:t>
      </w:r>
    </w:p>
    <w:p w14:paraId="02423038" w14:textId="77777777" w:rsidR="00F0586F" w:rsidRPr="001A3BD7" w:rsidRDefault="00F0586F" w:rsidP="001A3BD7">
      <w:pPr>
        <w:pStyle w:val="Telobesedila"/>
        <w:spacing w:before="7"/>
      </w:pPr>
    </w:p>
    <w:p w14:paraId="404093CF" w14:textId="2FDD4FC1" w:rsidR="00F0586F" w:rsidRPr="001A3BD7" w:rsidRDefault="00E76A9A" w:rsidP="001A3BD7">
      <w:pPr>
        <w:pStyle w:val="Telobesedila"/>
        <w:spacing w:before="1" w:line="280" w:lineRule="auto"/>
        <w:ind w:left="138"/>
      </w:pPr>
      <w:r w:rsidRPr="001A3BD7">
        <w:t xml:space="preserve">Asistenčni paket Parkiranje združuje parkirni sistem plus, </w:t>
      </w:r>
      <w:proofErr w:type="spellStart"/>
      <w:r w:rsidRPr="001A3BD7">
        <w:t>speljevalno</w:t>
      </w:r>
      <w:proofErr w:type="spellEnd"/>
      <w:r w:rsidRPr="001A3BD7">
        <w:t xml:space="preserve"> asistenco in kamero za vzvratno vožnjo. Asistenčni paket Varnost vključuje sistem Audi </w:t>
      </w:r>
      <w:proofErr w:type="spellStart"/>
      <w:r w:rsidRPr="001A3BD7">
        <w:t>pre</w:t>
      </w:r>
      <w:proofErr w:type="spellEnd"/>
      <w:r w:rsidRPr="001A3BD7">
        <w:t xml:space="preserve"> </w:t>
      </w:r>
      <w:proofErr w:type="spellStart"/>
      <w:r w:rsidRPr="001A3BD7">
        <w:t>sense</w:t>
      </w:r>
      <w:proofErr w:type="spellEnd"/>
      <w:r w:rsidRPr="001A3BD7">
        <w:t xml:space="preserve"> </w:t>
      </w:r>
      <w:proofErr w:type="spellStart"/>
      <w:r w:rsidRPr="001A3BD7">
        <w:t>basic</w:t>
      </w:r>
      <w:proofErr w:type="spellEnd"/>
      <w:r w:rsidRPr="001A3BD7">
        <w:t xml:space="preserve">, opozorilnik za menjavo voznega pasu Audi </w:t>
      </w:r>
      <w:proofErr w:type="spellStart"/>
      <w:r w:rsidRPr="001A3BD7">
        <w:t>side</w:t>
      </w:r>
      <w:proofErr w:type="spellEnd"/>
      <w:r w:rsidRPr="001A3BD7">
        <w:t xml:space="preserve"> </w:t>
      </w:r>
      <w:proofErr w:type="spellStart"/>
      <w:r w:rsidRPr="001A3BD7">
        <w:t>assist</w:t>
      </w:r>
      <w:proofErr w:type="spellEnd"/>
      <w:r w:rsidRPr="001A3BD7">
        <w:t xml:space="preserve"> in asistenco za prečni promet zadaj. Kot dodatni sistemi so</w:t>
      </w:r>
      <w:r w:rsidR="001A3BD7">
        <w:t> </w:t>
      </w:r>
      <w:r w:rsidRPr="001A3BD7">
        <w:t xml:space="preserve">na voljo opozorilnik za zapustitev voznega pasu, avtomatsko uravnavanje razdalje, s kamero podprti sistem za prepoznavanje prometnih znakov in parkirni sistem, ki temelji na </w:t>
      </w:r>
      <w:proofErr w:type="spellStart"/>
      <w:r w:rsidRPr="001A3BD7">
        <w:t>asistenčnem</w:t>
      </w:r>
      <w:proofErr w:type="spellEnd"/>
      <w:r w:rsidRPr="001A3BD7">
        <w:t xml:space="preserve"> paketu Parkiranje. Le-ta samodejno usmerja Q2** na parkirno mesto oz. z njega.</w:t>
      </w:r>
    </w:p>
    <w:p w14:paraId="08734046" w14:textId="77777777" w:rsidR="00F0586F" w:rsidRPr="001A3BD7" w:rsidRDefault="00F0586F" w:rsidP="001A3BD7">
      <w:pPr>
        <w:pStyle w:val="Telobesedila"/>
      </w:pPr>
    </w:p>
    <w:p w14:paraId="48758044" w14:textId="77777777" w:rsidR="00F0586F" w:rsidRPr="001A3BD7" w:rsidRDefault="00E76A9A" w:rsidP="001A3BD7">
      <w:pPr>
        <w:pStyle w:val="Naslov2"/>
      </w:pPr>
      <w:r w:rsidRPr="001A3BD7">
        <w:t>Podvozje: serijsko progresivno krmiljenje</w:t>
      </w:r>
    </w:p>
    <w:p w14:paraId="5EC68B71" w14:textId="1F4DA62B" w:rsidR="00F0586F" w:rsidRPr="001A3BD7" w:rsidRDefault="00E76A9A" w:rsidP="001A3BD7">
      <w:pPr>
        <w:pStyle w:val="Telobesedila"/>
        <w:spacing w:before="41" w:line="280" w:lineRule="auto"/>
        <w:ind w:left="138"/>
      </w:pPr>
      <w:r w:rsidRPr="001A3BD7">
        <w:t>Audi Q2** je kompakten SUV s poudarkom na športnosti. Serijsko je opremljen s progresivnim krmiljenjem: večji ko je kot zasuka volana, bolj neposredno je krmiljenje. S tem zagotavlja eno</w:t>
      </w:r>
      <w:r w:rsidR="001A3BD7">
        <w:softHyphen/>
      </w:r>
      <w:r w:rsidRPr="001A3BD7">
        <w:t>stavno manevriranje in velik užitek med vožnjo po ovinkastih cestah. Trikotni prečn</w:t>
      </w:r>
      <w:r w:rsidR="004D34F6" w:rsidRPr="001A3BD7">
        <w:t>i</w:t>
      </w:r>
      <w:r w:rsidRPr="001A3BD7">
        <w:t xml:space="preserve"> vodili in </w:t>
      </w:r>
      <w:proofErr w:type="spellStart"/>
      <w:r w:rsidRPr="001A3BD7">
        <w:t>McPhersonovi</w:t>
      </w:r>
      <w:proofErr w:type="spellEnd"/>
      <w:r w:rsidRPr="001A3BD7">
        <w:t xml:space="preserve"> vzmetni nogi usmerjajo sprednji kolesni par, zadaj pa imajo modeli s pogonom na</w:t>
      </w:r>
      <w:r w:rsidR="001A3BD7">
        <w:t> </w:t>
      </w:r>
      <w:r w:rsidRPr="001A3BD7">
        <w:t xml:space="preserve">sprednji kolesi vgrajeno premo s povezanimi vodili, medtem ko je model 35 TDI </w:t>
      </w:r>
      <w:proofErr w:type="spellStart"/>
      <w:r w:rsidRPr="001A3BD7">
        <w:t>quattro</w:t>
      </w:r>
      <w:proofErr w:type="spellEnd"/>
      <w:r w:rsidRPr="001A3BD7">
        <w:t xml:space="preserve"> opremljen s </w:t>
      </w:r>
      <w:proofErr w:type="spellStart"/>
      <w:r w:rsidRPr="001A3BD7">
        <w:t>štirivodilno</w:t>
      </w:r>
      <w:proofErr w:type="spellEnd"/>
      <w:r w:rsidRPr="001A3BD7">
        <w:t xml:space="preserve"> premo.</w:t>
      </w:r>
    </w:p>
    <w:p w14:paraId="01E0469F" w14:textId="77777777" w:rsidR="00F0586F" w:rsidRPr="001A3BD7" w:rsidRDefault="00F0586F" w:rsidP="001A3BD7">
      <w:pPr>
        <w:pStyle w:val="Telobesedila"/>
        <w:spacing w:before="9"/>
      </w:pPr>
    </w:p>
    <w:p w14:paraId="1401E9B4" w14:textId="00EC7786" w:rsidR="00F0586F" w:rsidRPr="001A3BD7" w:rsidRDefault="00E76A9A" w:rsidP="001A3BD7">
      <w:pPr>
        <w:pStyle w:val="Telobesedila"/>
        <w:spacing w:before="1" w:line="280" w:lineRule="auto"/>
        <w:ind w:left="138"/>
      </w:pPr>
      <w:r w:rsidRPr="001A3BD7">
        <w:t xml:space="preserve">Paket Dinamičnost vključuje naslednje module: športno podvozje, pri katerem je lega karoserije za 10 milimetrov nižja (serijsko pri izvedbi S line), rdeče lakirane zavorne čeljusti, zvočni izvajalnik za motor in sistem za uravnavanje vozne dinamike Audi </w:t>
      </w:r>
      <w:proofErr w:type="spellStart"/>
      <w:r w:rsidRPr="001A3BD7">
        <w:t>drive</w:t>
      </w:r>
      <w:proofErr w:type="spellEnd"/>
      <w:r w:rsidRPr="001A3BD7">
        <w:t xml:space="preserve"> </w:t>
      </w:r>
      <w:proofErr w:type="spellStart"/>
      <w:r w:rsidRPr="001A3BD7">
        <w:t>select</w:t>
      </w:r>
      <w:proofErr w:type="spellEnd"/>
      <w:r w:rsidRPr="001A3BD7">
        <w:t xml:space="preserve">, ki je na voljo tudi kot posamična opcija. Z njim lahko voznik izbira med petimi načini – </w:t>
      </w:r>
      <w:proofErr w:type="spellStart"/>
      <w:r w:rsidRPr="001A3BD7">
        <w:t>comfort</w:t>
      </w:r>
      <w:proofErr w:type="spellEnd"/>
      <w:r w:rsidRPr="001A3BD7">
        <w:t xml:space="preserve">, </w:t>
      </w:r>
      <w:proofErr w:type="spellStart"/>
      <w:r w:rsidRPr="001A3BD7">
        <w:t>auto</w:t>
      </w:r>
      <w:proofErr w:type="spellEnd"/>
      <w:r w:rsidRPr="001A3BD7">
        <w:t xml:space="preserve">, </w:t>
      </w:r>
      <w:proofErr w:type="spellStart"/>
      <w:r w:rsidRPr="001A3BD7">
        <w:t>dynamic</w:t>
      </w:r>
      <w:proofErr w:type="spellEnd"/>
      <w:r w:rsidRPr="001A3BD7">
        <w:t xml:space="preserve">, </w:t>
      </w:r>
      <w:proofErr w:type="spellStart"/>
      <w:r w:rsidRPr="001A3BD7">
        <w:t>efficiency</w:t>
      </w:r>
      <w:proofErr w:type="spellEnd"/>
      <w:r w:rsidRPr="001A3BD7">
        <w:t xml:space="preserve"> in </w:t>
      </w:r>
      <w:proofErr w:type="spellStart"/>
      <w:r w:rsidRPr="001A3BD7">
        <w:t>indivi</w:t>
      </w:r>
      <w:r w:rsidR="001A3BD7">
        <w:softHyphen/>
      </w:r>
      <w:r w:rsidRPr="001A3BD7">
        <w:t>dual</w:t>
      </w:r>
      <w:proofErr w:type="spellEnd"/>
      <w:r w:rsidRPr="001A3BD7">
        <w:t xml:space="preserve"> – za konfiguracijo pogona, servokrmiljenja in ostalih sistemov. S paketom Dinamičnost plus doživetje vožnje postane še vznemirljivejše, saj vključuje podvozje z uravnavanjem blaženja. Omogoča širok razpon delovanja, od športno čvrstih krmilnih lastnosti do izjemno udobne vožnje.</w:t>
      </w:r>
    </w:p>
    <w:p w14:paraId="286F4AC1" w14:textId="77777777" w:rsidR="00F0586F" w:rsidRPr="001A3BD7" w:rsidRDefault="00F0586F" w:rsidP="001A3BD7">
      <w:pPr>
        <w:pStyle w:val="Telobesedila"/>
      </w:pPr>
    </w:p>
    <w:p w14:paraId="5093869C" w14:textId="6755C80D" w:rsidR="00F0586F" w:rsidRPr="001A3BD7" w:rsidRDefault="00E76A9A" w:rsidP="001A3BD7">
      <w:pPr>
        <w:pStyle w:val="Telobesedila"/>
        <w:spacing w:line="280" w:lineRule="auto"/>
        <w:ind w:left="138"/>
      </w:pPr>
      <w:r w:rsidRPr="001A3BD7">
        <w:t xml:space="preserve">Ponudba platišč in pnevmatik se začne pri dimenzijah 16 palcev in 205/60. Pri linijah </w:t>
      </w:r>
      <w:proofErr w:type="spellStart"/>
      <w:r w:rsidRPr="001A3BD7">
        <w:t>advanced</w:t>
      </w:r>
      <w:proofErr w:type="spellEnd"/>
      <w:r w:rsidRPr="001A3BD7">
        <w:t xml:space="preserve"> in</w:t>
      </w:r>
      <w:r w:rsidR="001A3BD7">
        <w:t> </w:t>
      </w:r>
      <w:r w:rsidRPr="001A3BD7">
        <w:t xml:space="preserve">S line je Audi Q2** opremljen s 17-palčnimi platišči s pnevmatikami 215/55. Čisto na vrhu portfelja so 19-palčna platišča Audi </w:t>
      </w:r>
      <w:proofErr w:type="spellStart"/>
      <w:r w:rsidRPr="001A3BD7">
        <w:t>Sport</w:t>
      </w:r>
      <w:proofErr w:type="spellEnd"/>
      <w:r w:rsidRPr="001A3BD7">
        <w:t xml:space="preserve"> s pnevmatikami velikosti 235/40. Ponudbo zaokrožajo trije novi dizajni platišč. Kompaktni SUV je s pribl. 20 centimetri odmika od tal kos tudi področjem brez asfaltiranih cest. Nadzor stabilnosti ESC vključuje način za terensko vožnjo (</w:t>
      </w:r>
      <w:proofErr w:type="spellStart"/>
      <w:r w:rsidRPr="001A3BD7">
        <w:t>Offroad</w:t>
      </w:r>
      <w:proofErr w:type="spellEnd"/>
      <w:r w:rsidRPr="001A3BD7">
        <w:t>).</w:t>
      </w:r>
    </w:p>
    <w:p w14:paraId="469FE6DD" w14:textId="77777777" w:rsidR="00F0586F" w:rsidRPr="001A3BD7" w:rsidRDefault="00F0586F" w:rsidP="001A3BD7">
      <w:pPr>
        <w:pStyle w:val="Telobesedila"/>
        <w:spacing w:before="10"/>
      </w:pPr>
    </w:p>
    <w:p w14:paraId="6432351B" w14:textId="003C4DEA" w:rsidR="00D343D3" w:rsidRPr="00D343D3" w:rsidRDefault="00D343D3" w:rsidP="00D343D3">
      <w:pPr>
        <w:pStyle w:val="Naslov2"/>
        <w:ind w:left="0"/>
        <w:rPr>
          <w:b w:val="0"/>
          <w:bCs w:val="0"/>
        </w:rPr>
      </w:pPr>
      <w:r>
        <w:t xml:space="preserve">   </w:t>
      </w:r>
      <w:r w:rsidRPr="00D343D3">
        <w:rPr>
          <w:b w:val="0"/>
          <w:bCs w:val="0"/>
        </w:rPr>
        <w:t>V evropskih državah je</w:t>
      </w:r>
      <w:r>
        <w:t xml:space="preserve"> </w:t>
      </w:r>
      <w:r>
        <w:rPr>
          <w:b w:val="0"/>
          <w:bCs w:val="0"/>
        </w:rPr>
        <w:t>z</w:t>
      </w:r>
      <w:r w:rsidRPr="00D343D3">
        <w:rPr>
          <w:b w:val="0"/>
          <w:bCs w:val="0"/>
        </w:rPr>
        <w:t xml:space="preserve">a </w:t>
      </w:r>
      <w:r>
        <w:rPr>
          <w:b w:val="0"/>
          <w:bCs w:val="0"/>
        </w:rPr>
        <w:t xml:space="preserve">vozilo </w:t>
      </w:r>
      <w:r w:rsidRPr="00D343D3">
        <w:rPr>
          <w:b w:val="0"/>
          <w:bCs w:val="0"/>
        </w:rPr>
        <w:t xml:space="preserve">Audi Q2 </w:t>
      </w:r>
      <w:r>
        <w:rPr>
          <w:b w:val="0"/>
          <w:bCs w:val="0"/>
        </w:rPr>
        <w:t xml:space="preserve">že </w:t>
      </w:r>
      <w:r w:rsidRPr="00D343D3">
        <w:rPr>
          <w:b w:val="0"/>
          <w:bCs w:val="0"/>
        </w:rPr>
        <w:t>stekla predprodaja</w:t>
      </w:r>
      <w:r w:rsidR="00C86EE3">
        <w:rPr>
          <w:b w:val="0"/>
          <w:bCs w:val="0"/>
        </w:rPr>
        <w:t>.</w:t>
      </w:r>
    </w:p>
    <w:p w14:paraId="7F687E1A" w14:textId="34C8D79E" w:rsidR="00F0586F" w:rsidRPr="001A3BD7" w:rsidRDefault="00E76A9A" w:rsidP="001A3BD7">
      <w:pPr>
        <w:pStyle w:val="Naslov2"/>
      </w:pPr>
      <w:r w:rsidRPr="001A3BD7">
        <w:t>Cene:</w:t>
      </w:r>
      <w:r w:rsidR="00D343D3">
        <w:t xml:space="preserve"> v Sloveniji: </w:t>
      </w:r>
      <w:r w:rsidRPr="001A3BD7">
        <w:t xml:space="preserve"> osnovni model</w:t>
      </w:r>
      <w:r w:rsidR="00DE21C9">
        <w:t xml:space="preserve"> </w:t>
      </w:r>
      <w:r w:rsidR="00DE21C9" w:rsidRPr="001A3BD7">
        <w:t>Q2 35 TFSI</w:t>
      </w:r>
      <w:r w:rsidRPr="001A3BD7">
        <w:t xml:space="preserve"> </w:t>
      </w:r>
      <w:r w:rsidR="00C86EE3">
        <w:t>stane</w:t>
      </w:r>
      <w:r w:rsidRPr="001A3BD7">
        <w:t xml:space="preserve"> </w:t>
      </w:r>
      <w:r w:rsidR="00671B93">
        <w:t xml:space="preserve">27.770 </w:t>
      </w:r>
      <w:r w:rsidRPr="001A3BD7">
        <w:t>evrov</w:t>
      </w:r>
      <w:r w:rsidR="00D343D3">
        <w:t>.</w:t>
      </w:r>
    </w:p>
    <w:p w14:paraId="277E3467" w14:textId="77777777" w:rsidR="00F0586F" w:rsidRPr="001A3BD7" w:rsidRDefault="00F0586F" w:rsidP="001A3BD7">
      <w:pPr>
        <w:spacing w:line="280" w:lineRule="auto"/>
        <w:rPr>
          <w:sz w:val="20"/>
          <w:szCs w:val="20"/>
        </w:rPr>
        <w:sectPr w:rsidR="00F0586F" w:rsidRPr="001A3BD7">
          <w:pgSz w:w="11910" w:h="16840"/>
          <w:pgMar w:top="1660" w:right="1280" w:bottom="1700" w:left="1280" w:header="804" w:footer="1505" w:gutter="0"/>
          <w:cols w:space="708"/>
        </w:sectPr>
      </w:pPr>
    </w:p>
    <w:p w14:paraId="2FAD143B" w14:textId="77777777" w:rsidR="00F0586F" w:rsidRPr="001A3BD7" w:rsidRDefault="00F0586F" w:rsidP="001A3BD7">
      <w:pPr>
        <w:pStyle w:val="Telobesedila"/>
      </w:pPr>
    </w:p>
    <w:p w14:paraId="1DEDF9D8" w14:textId="77777777" w:rsidR="00F0586F" w:rsidRPr="001A3BD7" w:rsidRDefault="00F0586F" w:rsidP="001A3BD7">
      <w:pPr>
        <w:pStyle w:val="Telobesedila"/>
        <w:spacing w:before="8"/>
      </w:pPr>
    </w:p>
    <w:p w14:paraId="4D96A836" w14:textId="77777777" w:rsidR="00F0586F" w:rsidRPr="001A3BD7" w:rsidRDefault="00E76A9A" w:rsidP="001A3BD7">
      <w:pPr>
        <w:pStyle w:val="Telobesedila"/>
        <w:spacing w:before="113"/>
        <w:ind w:left="138"/>
      </w:pPr>
      <w:r w:rsidRPr="001A3BD7">
        <w:t>Ob uvedbi na trg Audi pripravlja ekskluzivno opremljen model iz posebne serije z oznako</w:t>
      </w:r>
    </w:p>
    <w:p w14:paraId="27C00A2B" w14:textId="1AFCBD34" w:rsidR="00F0586F" w:rsidRPr="001A3BD7" w:rsidRDefault="00E76A9A" w:rsidP="001A3BD7">
      <w:pPr>
        <w:pStyle w:val="Telobesedila"/>
        <w:spacing w:before="39" w:line="280" w:lineRule="auto"/>
        <w:ind w:left="138"/>
      </w:pPr>
      <w:r w:rsidRPr="001A3BD7">
        <w:t>"</w:t>
      </w:r>
      <w:proofErr w:type="spellStart"/>
      <w:r w:rsidRPr="001A3BD7">
        <w:t>edition</w:t>
      </w:r>
      <w:proofErr w:type="spellEnd"/>
      <w:r w:rsidRPr="001A3BD7">
        <w:t xml:space="preserve"> one". Lakiran bo v jabolčno zeleni ali puščično sivi barvi, imel bo kontrastno sivo lakiran</w:t>
      </w:r>
      <w:r w:rsidR="004D34F6" w:rsidRPr="001A3BD7">
        <w:br/>
      </w:r>
      <w:r w:rsidRPr="001A3BD7">
        <w:t xml:space="preserve">S line odbijač in velik usmernik zraka na robu strehe. Montažni elementi, kot so pokrovi zunanjih ogledal in Audijevi krogi, bodo lakirani v črni barvi, njegov videz pa bodo zaokrožala 19-palčna platišča Audi </w:t>
      </w:r>
      <w:proofErr w:type="spellStart"/>
      <w:r w:rsidRPr="001A3BD7">
        <w:t>Sport</w:t>
      </w:r>
      <w:proofErr w:type="spellEnd"/>
      <w:r w:rsidRPr="001A3BD7">
        <w:t xml:space="preserve"> in športno podvozje. Cesto bodo osvetljevali matrični LED-žarometi.</w:t>
      </w:r>
    </w:p>
    <w:p w14:paraId="0D52D257" w14:textId="77777777" w:rsidR="00F0586F" w:rsidRPr="001A3BD7" w:rsidRDefault="00F0586F" w:rsidP="001A3BD7">
      <w:pPr>
        <w:pStyle w:val="Telobesedila"/>
        <w:spacing w:before="2"/>
      </w:pPr>
    </w:p>
    <w:p w14:paraId="0EB9601B" w14:textId="1897BF0B" w:rsidR="00F0586F" w:rsidRPr="001A3BD7" w:rsidRDefault="00E76A9A" w:rsidP="001A3BD7">
      <w:pPr>
        <w:pStyle w:val="Telobesedila"/>
        <w:spacing w:line="280" w:lineRule="auto"/>
        <w:ind w:left="138"/>
      </w:pPr>
      <w:r w:rsidRPr="001A3BD7">
        <w:t>V notranjosti bo Q2 "</w:t>
      </w:r>
      <w:proofErr w:type="spellStart"/>
      <w:r w:rsidRPr="001A3BD7">
        <w:t>edition</w:t>
      </w:r>
      <w:proofErr w:type="spellEnd"/>
      <w:r w:rsidRPr="001A3BD7">
        <w:t xml:space="preserve"> one" opremljen s paketom notranjosti S line. Stropna obloga bo iz</w:t>
      </w:r>
      <w:r w:rsidR="001A3BD7">
        <w:t> </w:t>
      </w:r>
      <w:r w:rsidRPr="001A3BD7">
        <w:t>črne tkanine, sivi kontrastni šivi pa bodo krasili črne prevleke iz umetnega usnja na športnih sedežih. Na vstopnem delu se bodo svetili aluminijasti vstavki.</w:t>
      </w:r>
      <w:r w:rsidR="004D34F6" w:rsidRPr="001A3BD7">
        <w:t xml:space="preserve"> </w:t>
      </w:r>
      <w:r w:rsidRPr="001A3BD7">
        <w:t>Pedali in opora za levo stopalo bodo izdelani iz legiranega jekla. Opremo bodo zaokrožali paket ambientne osvetlitve plus in iz ozadja osvetljene površine.</w:t>
      </w:r>
    </w:p>
    <w:p w14:paraId="78A8A580" w14:textId="77777777" w:rsidR="00F0586F" w:rsidRPr="001A3BD7" w:rsidRDefault="00F0586F" w:rsidP="001A3BD7">
      <w:pPr>
        <w:pStyle w:val="Telobesedila"/>
        <w:spacing w:before="5"/>
      </w:pPr>
    </w:p>
    <w:p w14:paraId="151DD731" w14:textId="77777777" w:rsidR="00F0586F" w:rsidRPr="001A3BD7" w:rsidRDefault="00F0586F" w:rsidP="001A3BD7">
      <w:pPr>
        <w:pStyle w:val="Telobesedila"/>
      </w:pPr>
      <w:bookmarkStart w:id="0" w:name="_GoBack"/>
      <w:bookmarkEnd w:id="0"/>
    </w:p>
    <w:p w14:paraId="34D540CD" w14:textId="77777777" w:rsidR="00F0586F" w:rsidRPr="001A3BD7" w:rsidRDefault="00F0586F" w:rsidP="001A3BD7">
      <w:pPr>
        <w:pStyle w:val="Telobesedila"/>
      </w:pPr>
    </w:p>
    <w:p w14:paraId="7423D5AE" w14:textId="77777777" w:rsidR="00F0586F" w:rsidRPr="001A3BD7" w:rsidRDefault="00F0586F" w:rsidP="001A3BD7">
      <w:pPr>
        <w:pStyle w:val="Telobesedila"/>
        <w:spacing w:before="2"/>
      </w:pPr>
    </w:p>
    <w:p w14:paraId="1DC972EB" w14:textId="77777777" w:rsidR="00F0586F" w:rsidRPr="001A3BD7" w:rsidRDefault="00E76A9A" w:rsidP="001A3BD7">
      <w:pPr>
        <w:pStyle w:val="Naslov2"/>
      </w:pPr>
      <w:r w:rsidRPr="001A3BD7">
        <w:t>Podatki o porabi za omenjene modele</w:t>
      </w:r>
    </w:p>
    <w:p w14:paraId="544A5AD7" w14:textId="050677A5" w:rsidR="00F0586F" w:rsidRPr="001A3BD7" w:rsidRDefault="00E76A9A" w:rsidP="001A3BD7">
      <w:pPr>
        <w:spacing w:before="59" w:line="312" w:lineRule="auto"/>
        <w:ind w:left="138" w:right="-148"/>
        <w:rPr>
          <w:i/>
          <w:sz w:val="20"/>
          <w:szCs w:val="20"/>
        </w:rPr>
      </w:pPr>
      <w:r w:rsidRPr="001A3BD7">
        <w:rPr>
          <w:i/>
          <w:sz w:val="20"/>
          <w:szCs w:val="20"/>
        </w:rPr>
        <w:t>Poraba goriva in emisije CO₂ so navedene v razponu, ker so odvisne od izbranih pnevmatik/platišč</w:t>
      </w:r>
      <w:r w:rsidR="001A3BD7">
        <w:rPr>
          <w:i/>
          <w:sz w:val="20"/>
          <w:szCs w:val="20"/>
        </w:rPr>
        <w:t>.</w:t>
      </w:r>
    </w:p>
    <w:p w14:paraId="438BD028" w14:textId="77777777" w:rsidR="00F0586F" w:rsidRPr="001A3BD7" w:rsidRDefault="00F0586F" w:rsidP="001A3BD7">
      <w:pPr>
        <w:pStyle w:val="Telobesedila"/>
        <w:spacing w:before="8"/>
        <w:rPr>
          <w:i/>
        </w:rPr>
      </w:pPr>
    </w:p>
    <w:p w14:paraId="65BD7781" w14:textId="77777777" w:rsidR="00F0586F" w:rsidRPr="001A3BD7" w:rsidRDefault="00E76A9A" w:rsidP="001A3BD7">
      <w:pPr>
        <w:pStyle w:val="Naslov2"/>
        <w:spacing w:before="1"/>
      </w:pPr>
      <w:r w:rsidRPr="001A3BD7">
        <w:t>Audi Q2 35 TFSI:</w:t>
      </w:r>
    </w:p>
    <w:p w14:paraId="309E7C10" w14:textId="6A1CB661" w:rsidR="00F0586F" w:rsidRPr="001A3BD7" w:rsidRDefault="00E76A9A" w:rsidP="001A3BD7">
      <w:pPr>
        <w:pStyle w:val="Telobesedila"/>
        <w:spacing w:before="40" w:line="278" w:lineRule="auto"/>
        <w:ind w:left="138"/>
      </w:pPr>
      <w:r w:rsidRPr="001A3BD7">
        <w:t xml:space="preserve">poraba goriva v l/100 km, </w:t>
      </w:r>
      <w:proofErr w:type="spellStart"/>
      <w:r w:rsidRPr="001A3BD7">
        <w:t>komb</w:t>
      </w:r>
      <w:proofErr w:type="spellEnd"/>
      <w:r w:rsidRPr="001A3BD7">
        <w:t>.: 5,4–5,1</w:t>
      </w:r>
      <w:r w:rsidR="004D34F6" w:rsidRPr="001A3BD7">
        <w:br/>
      </w:r>
      <w:r w:rsidRPr="001A3BD7">
        <w:t>emisija CO</w:t>
      </w:r>
      <w:r w:rsidRPr="001A3BD7">
        <w:rPr>
          <w:vertAlign w:val="subscript"/>
        </w:rPr>
        <w:t>2</w:t>
      </w:r>
      <w:r w:rsidRPr="001A3BD7">
        <w:t xml:space="preserve"> v g/km, </w:t>
      </w:r>
      <w:proofErr w:type="spellStart"/>
      <w:r w:rsidRPr="001A3BD7">
        <w:t>komb</w:t>
      </w:r>
      <w:proofErr w:type="spellEnd"/>
      <w:r w:rsidRPr="001A3BD7">
        <w:t>.: 124–117</w:t>
      </w:r>
    </w:p>
    <w:p w14:paraId="4B0A3061" w14:textId="77777777" w:rsidR="00F0586F" w:rsidRPr="001A3BD7" w:rsidRDefault="00F0586F" w:rsidP="001A3BD7">
      <w:pPr>
        <w:pStyle w:val="Telobesedila"/>
        <w:spacing w:before="7"/>
      </w:pPr>
    </w:p>
    <w:p w14:paraId="60EEC66A" w14:textId="77777777" w:rsidR="00F0586F" w:rsidRPr="001A3BD7" w:rsidRDefault="00E76A9A" w:rsidP="001A3BD7">
      <w:pPr>
        <w:pStyle w:val="Naslov2"/>
        <w:spacing w:before="1"/>
      </w:pPr>
      <w:r w:rsidRPr="001A3BD7">
        <w:t xml:space="preserve">Audi Q2 35 TFSI S </w:t>
      </w:r>
      <w:proofErr w:type="spellStart"/>
      <w:r w:rsidRPr="001A3BD7">
        <w:t>tronic</w:t>
      </w:r>
      <w:proofErr w:type="spellEnd"/>
      <w:r w:rsidRPr="001A3BD7">
        <w:t>:</w:t>
      </w:r>
    </w:p>
    <w:p w14:paraId="433EADCB" w14:textId="4D75DF4D" w:rsidR="00F0586F" w:rsidRPr="001A3BD7" w:rsidRDefault="00E76A9A" w:rsidP="001A3BD7">
      <w:pPr>
        <w:pStyle w:val="Telobesedila"/>
        <w:spacing w:before="38" w:line="280" w:lineRule="auto"/>
        <w:ind w:left="138"/>
      </w:pPr>
      <w:r w:rsidRPr="001A3BD7">
        <w:t xml:space="preserve">poraba goriva v l/100 km, </w:t>
      </w:r>
      <w:proofErr w:type="spellStart"/>
      <w:r w:rsidRPr="001A3BD7">
        <w:t>komb</w:t>
      </w:r>
      <w:proofErr w:type="spellEnd"/>
      <w:r w:rsidRPr="001A3BD7">
        <w:t>.: 5,3–5,1</w:t>
      </w:r>
      <w:r w:rsidR="004D34F6" w:rsidRPr="001A3BD7">
        <w:br/>
      </w:r>
      <w:r w:rsidRPr="001A3BD7">
        <w:t>emisija CO</w:t>
      </w:r>
      <w:r w:rsidR="001A3BD7" w:rsidRPr="001A3BD7">
        <w:rPr>
          <w:vertAlign w:val="subscript"/>
        </w:rPr>
        <w:t>2</w:t>
      </w:r>
      <w:r w:rsidRPr="001A3BD7">
        <w:t xml:space="preserve"> v g/km, </w:t>
      </w:r>
      <w:proofErr w:type="spellStart"/>
      <w:r w:rsidRPr="001A3BD7">
        <w:t>komb</w:t>
      </w:r>
      <w:proofErr w:type="spellEnd"/>
      <w:r w:rsidRPr="001A3BD7">
        <w:t>.: 121–116</w:t>
      </w:r>
    </w:p>
    <w:p w14:paraId="569E240E" w14:textId="77777777" w:rsidR="00F0586F" w:rsidRPr="001A3BD7" w:rsidRDefault="00F0586F" w:rsidP="001A3BD7">
      <w:pPr>
        <w:pStyle w:val="Telobesedila"/>
        <w:spacing w:before="2"/>
      </w:pPr>
    </w:p>
    <w:p w14:paraId="0BDA08BA" w14:textId="77777777" w:rsidR="00F0586F" w:rsidRPr="001A3BD7" w:rsidRDefault="00E76A9A" w:rsidP="001A3BD7">
      <w:pPr>
        <w:pStyle w:val="Naslov2"/>
      </w:pPr>
      <w:r w:rsidRPr="001A3BD7">
        <w:t xml:space="preserve">Audi Q2 35 TDI </w:t>
      </w:r>
      <w:proofErr w:type="spellStart"/>
      <w:r w:rsidRPr="001A3BD7">
        <w:t>quattro</w:t>
      </w:r>
      <w:proofErr w:type="spellEnd"/>
      <w:r w:rsidRPr="001A3BD7">
        <w:t xml:space="preserve"> S </w:t>
      </w:r>
      <w:proofErr w:type="spellStart"/>
      <w:r w:rsidRPr="001A3BD7">
        <w:t>tronic</w:t>
      </w:r>
      <w:proofErr w:type="spellEnd"/>
      <w:r w:rsidRPr="001A3BD7">
        <w:t>:</w:t>
      </w:r>
    </w:p>
    <w:p w14:paraId="468D80AA" w14:textId="4801D11E" w:rsidR="00F0586F" w:rsidRPr="001A3BD7" w:rsidRDefault="00E76A9A" w:rsidP="001A3BD7">
      <w:pPr>
        <w:pStyle w:val="Telobesedila"/>
        <w:spacing w:before="41" w:line="252" w:lineRule="auto"/>
        <w:ind w:left="138"/>
      </w:pPr>
      <w:r w:rsidRPr="001A3BD7">
        <w:t xml:space="preserve">poraba goriva v l/100 km, </w:t>
      </w:r>
      <w:proofErr w:type="spellStart"/>
      <w:r w:rsidRPr="001A3BD7">
        <w:t>komb</w:t>
      </w:r>
      <w:proofErr w:type="spellEnd"/>
      <w:r w:rsidRPr="001A3BD7">
        <w:t>.: 4,8–4,6</w:t>
      </w:r>
      <w:r w:rsidR="004D34F6" w:rsidRPr="001A3BD7">
        <w:br/>
      </w:r>
      <w:r w:rsidRPr="001A3BD7">
        <w:t>emisija CO</w:t>
      </w:r>
      <w:r w:rsidR="001A3BD7" w:rsidRPr="001A3BD7">
        <w:rPr>
          <w:vertAlign w:val="subscript"/>
        </w:rPr>
        <w:t>2</w:t>
      </w:r>
      <w:r w:rsidRPr="001A3BD7">
        <w:t xml:space="preserve"> v g/km, </w:t>
      </w:r>
      <w:proofErr w:type="spellStart"/>
      <w:r w:rsidRPr="001A3BD7">
        <w:t>komb</w:t>
      </w:r>
      <w:proofErr w:type="spellEnd"/>
      <w:r w:rsidR="004D34F6" w:rsidRPr="001A3BD7">
        <w:t>.</w:t>
      </w:r>
      <w:r w:rsidRPr="001A3BD7">
        <w:t>: 128–122</w:t>
      </w:r>
    </w:p>
    <w:p w14:paraId="3D8DE355" w14:textId="77777777" w:rsidR="00F0586F" w:rsidRDefault="00F0586F" w:rsidP="001A3BD7">
      <w:pPr>
        <w:pStyle w:val="Telobesedila"/>
      </w:pPr>
    </w:p>
    <w:p w14:paraId="07570B19" w14:textId="77777777" w:rsidR="00F0586F" w:rsidRDefault="00F0586F" w:rsidP="001A3BD7">
      <w:pPr>
        <w:pStyle w:val="Telobesedila"/>
      </w:pPr>
    </w:p>
    <w:p w14:paraId="3151820B" w14:textId="77777777" w:rsidR="00F0586F" w:rsidRDefault="00F0586F" w:rsidP="001A3BD7">
      <w:pPr>
        <w:pStyle w:val="Telobesedila"/>
      </w:pPr>
    </w:p>
    <w:p w14:paraId="1EF6B02C" w14:textId="77777777" w:rsidR="00F0586F" w:rsidRDefault="00F0586F" w:rsidP="001A3BD7">
      <w:pPr>
        <w:pStyle w:val="Telobesedila"/>
      </w:pPr>
    </w:p>
    <w:p w14:paraId="78D14918" w14:textId="77777777" w:rsidR="00F0586F" w:rsidRDefault="00F0586F" w:rsidP="001A3BD7">
      <w:pPr>
        <w:pStyle w:val="Telobesedila"/>
      </w:pPr>
    </w:p>
    <w:p w14:paraId="0FEE1801" w14:textId="77777777" w:rsidR="00F0586F" w:rsidRDefault="00F0586F" w:rsidP="001A3BD7">
      <w:pPr>
        <w:pStyle w:val="Telobesedila"/>
      </w:pPr>
    </w:p>
    <w:p w14:paraId="3C1BA2A0" w14:textId="77777777" w:rsidR="00F0586F" w:rsidRDefault="00F0586F" w:rsidP="001A3BD7">
      <w:pPr>
        <w:pStyle w:val="Telobesedila"/>
      </w:pPr>
    </w:p>
    <w:p w14:paraId="0B3A99D0" w14:textId="77777777" w:rsidR="00F0586F" w:rsidRDefault="00F0586F" w:rsidP="001A3BD7">
      <w:pPr>
        <w:pStyle w:val="Telobesedila"/>
      </w:pPr>
    </w:p>
    <w:p w14:paraId="622B7130" w14:textId="77777777" w:rsidR="00F0586F" w:rsidRDefault="00F0586F" w:rsidP="001A3BD7">
      <w:pPr>
        <w:pStyle w:val="Telobesedila"/>
      </w:pPr>
    </w:p>
    <w:p w14:paraId="37A23A38" w14:textId="77777777" w:rsidR="00F0586F" w:rsidRDefault="00F0586F">
      <w:pPr>
        <w:pStyle w:val="Telobesedila"/>
      </w:pPr>
    </w:p>
    <w:p w14:paraId="65A052E1" w14:textId="77777777" w:rsidR="00F0586F" w:rsidRDefault="00F0586F">
      <w:pPr>
        <w:pStyle w:val="Telobesedila"/>
      </w:pPr>
    </w:p>
    <w:p w14:paraId="52986817" w14:textId="77777777" w:rsidR="00F0586F" w:rsidRDefault="00F0586F">
      <w:pPr>
        <w:pStyle w:val="Telobesedila"/>
      </w:pPr>
    </w:p>
    <w:p w14:paraId="3BDE18D7" w14:textId="77777777" w:rsidR="00F0586F" w:rsidRDefault="00F0586F">
      <w:pPr>
        <w:pStyle w:val="Telobesedila"/>
      </w:pPr>
    </w:p>
    <w:p w14:paraId="526BCBD1" w14:textId="77777777" w:rsidR="00F0586F" w:rsidRDefault="00F0586F">
      <w:pPr>
        <w:pStyle w:val="Telobesedila"/>
      </w:pPr>
    </w:p>
    <w:p w14:paraId="0C76F75B" w14:textId="77777777" w:rsidR="00F0586F" w:rsidRDefault="00F0586F">
      <w:pPr>
        <w:pStyle w:val="Telobesedila"/>
      </w:pPr>
    </w:p>
    <w:p w14:paraId="4AFC1D26" w14:textId="77777777" w:rsidR="00F0586F" w:rsidRDefault="00F0586F">
      <w:pPr>
        <w:pStyle w:val="Telobesedila"/>
      </w:pPr>
    </w:p>
    <w:p w14:paraId="44F71265" w14:textId="77777777" w:rsidR="00F0586F" w:rsidRDefault="00F0586F">
      <w:pPr>
        <w:pStyle w:val="Telobesedila"/>
      </w:pPr>
    </w:p>
    <w:p w14:paraId="5589937E" w14:textId="77777777" w:rsidR="00F0586F" w:rsidRDefault="00F0586F">
      <w:pPr>
        <w:pStyle w:val="Telobesedila"/>
      </w:pPr>
    </w:p>
    <w:p w14:paraId="19EC2AB5" w14:textId="77777777" w:rsidR="00F0586F" w:rsidRDefault="00F0586F">
      <w:pPr>
        <w:pStyle w:val="Telobesedila"/>
      </w:pPr>
    </w:p>
    <w:p w14:paraId="142F24BE" w14:textId="77777777" w:rsidR="00F0586F" w:rsidRDefault="00F0586F">
      <w:pPr>
        <w:pStyle w:val="Telobesedila"/>
      </w:pPr>
    </w:p>
    <w:p w14:paraId="6FA14F55" w14:textId="77777777" w:rsidR="00F0586F" w:rsidRDefault="00F0586F">
      <w:pPr>
        <w:pStyle w:val="Telobesedila"/>
        <w:rPr>
          <w:sz w:val="24"/>
        </w:rPr>
      </w:pPr>
    </w:p>
    <w:p w14:paraId="1A6D6691" w14:textId="77777777" w:rsidR="00F0586F" w:rsidRDefault="00E76A9A">
      <w:pPr>
        <w:ind w:left="138"/>
        <w:rPr>
          <w:sz w:val="18"/>
        </w:rPr>
      </w:pPr>
      <w:r>
        <w:rPr>
          <w:sz w:val="18"/>
        </w:rPr>
        <w:t>.</w:t>
      </w:r>
    </w:p>
    <w:p w14:paraId="720497B9" w14:textId="77777777" w:rsidR="00F0586F" w:rsidRDefault="00F0586F">
      <w:pPr>
        <w:rPr>
          <w:sz w:val="18"/>
        </w:rPr>
        <w:sectPr w:rsidR="00F0586F">
          <w:headerReference w:type="default" r:id="rId9"/>
          <w:footerReference w:type="default" r:id="rId10"/>
          <w:pgSz w:w="11910" w:h="16840"/>
          <w:pgMar w:top="1660" w:right="1280" w:bottom="520" w:left="1280" w:header="804" w:footer="327" w:gutter="0"/>
          <w:pgNumType w:start="6"/>
          <w:cols w:space="708"/>
        </w:sectPr>
      </w:pPr>
    </w:p>
    <w:p w14:paraId="353D8640" w14:textId="77777777" w:rsidR="00F0586F" w:rsidRDefault="00F0586F">
      <w:pPr>
        <w:pStyle w:val="Telobesedila"/>
      </w:pPr>
    </w:p>
    <w:p w14:paraId="14540A69" w14:textId="77777777" w:rsidR="00F0586F" w:rsidRDefault="00F0586F">
      <w:pPr>
        <w:pStyle w:val="Telobesedila"/>
        <w:spacing w:before="1"/>
        <w:rPr>
          <w:sz w:val="21"/>
        </w:rPr>
      </w:pPr>
    </w:p>
    <w:p w14:paraId="77202AB8" w14:textId="293BB2E5" w:rsidR="00F0586F" w:rsidRPr="00FA12F7" w:rsidRDefault="00E76A9A" w:rsidP="00F368A3">
      <w:pPr>
        <w:spacing w:before="112" w:line="244" w:lineRule="auto"/>
        <w:ind w:left="138"/>
        <w:jc w:val="both"/>
        <w:rPr>
          <w:sz w:val="18"/>
          <w:szCs w:val="18"/>
        </w:rPr>
      </w:pPr>
      <w:r w:rsidRPr="00FA12F7">
        <w:rPr>
          <w:sz w:val="18"/>
          <w:szCs w:val="18"/>
        </w:rPr>
        <w:t>Navedene vrednosti porabe in emisij so bile izmerjene skladno z zakonsko predpisanimi merilnimi postopki. Od 1. septembra 2017 homologacijski postopek za določena nova vozila že poteka skladno z Globalno uskla</w:t>
      </w:r>
      <w:r w:rsidR="001A3BD7">
        <w:rPr>
          <w:sz w:val="18"/>
          <w:szCs w:val="18"/>
        </w:rPr>
        <w:softHyphen/>
      </w:r>
      <w:r w:rsidRPr="00FA12F7">
        <w:rPr>
          <w:sz w:val="18"/>
          <w:szCs w:val="18"/>
        </w:rPr>
        <w:t xml:space="preserve">jenim preizkusnim postopkom za lahka vozila (angl. World </w:t>
      </w:r>
      <w:proofErr w:type="spellStart"/>
      <w:r w:rsidRPr="00FA12F7">
        <w:rPr>
          <w:sz w:val="18"/>
          <w:szCs w:val="18"/>
        </w:rPr>
        <w:t>Harmonised</w:t>
      </w:r>
      <w:proofErr w:type="spellEnd"/>
      <w:r w:rsidRPr="00FA12F7">
        <w:rPr>
          <w:sz w:val="18"/>
          <w:szCs w:val="18"/>
        </w:rPr>
        <w:t xml:space="preserve"> </w:t>
      </w:r>
      <w:proofErr w:type="spellStart"/>
      <w:r w:rsidRPr="00FA12F7">
        <w:rPr>
          <w:sz w:val="18"/>
          <w:szCs w:val="18"/>
        </w:rPr>
        <w:t>Light</w:t>
      </w:r>
      <w:proofErr w:type="spellEnd"/>
      <w:r w:rsidRPr="00FA12F7">
        <w:rPr>
          <w:sz w:val="18"/>
          <w:szCs w:val="18"/>
        </w:rPr>
        <w:t xml:space="preserve"> </w:t>
      </w:r>
      <w:proofErr w:type="spellStart"/>
      <w:r w:rsidRPr="00FA12F7">
        <w:rPr>
          <w:sz w:val="18"/>
          <w:szCs w:val="18"/>
        </w:rPr>
        <w:t>Vehicle</w:t>
      </w:r>
      <w:proofErr w:type="spellEnd"/>
      <w:r w:rsidRPr="00FA12F7">
        <w:rPr>
          <w:sz w:val="18"/>
          <w:szCs w:val="18"/>
        </w:rPr>
        <w:t xml:space="preserve"> Test Procedure, WLTP), ki omogoča realnejši prikaz porabe goriva in emisij CO₂. Od 1. septembra 2018 naprej velja, da bo postopek WLTP postopoma nadomestil preizkusni postopek, imenovan Novi evropski vozni cikel (NEVC). Zaradi real</w:t>
      </w:r>
      <w:r w:rsidR="001A3BD7">
        <w:rPr>
          <w:sz w:val="18"/>
          <w:szCs w:val="18"/>
        </w:rPr>
        <w:softHyphen/>
      </w:r>
      <w:r w:rsidRPr="00FA12F7">
        <w:rPr>
          <w:sz w:val="18"/>
          <w:szCs w:val="18"/>
        </w:rPr>
        <w:t>nejših preizkusnih pogojev so vrednosti porabe goriva in emisij CO₂, izmerjene po postopku WLTP, v mnogih primerih višje od vrednosti, izmerjenih po postopku NEVC. Podrobnejše informacije o razlikah med postop</w:t>
      </w:r>
      <w:r w:rsidR="001A3BD7">
        <w:rPr>
          <w:sz w:val="18"/>
          <w:szCs w:val="18"/>
        </w:rPr>
        <w:softHyphen/>
      </w:r>
      <w:r w:rsidRPr="00FA12F7">
        <w:rPr>
          <w:sz w:val="18"/>
          <w:szCs w:val="18"/>
        </w:rPr>
        <w:t xml:space="preserve">koma WLTP in NEVC lahko najdete na spletni strani </w:t>
      </w:r>
      <w:hyperlink r:id="rId11">
        <w:r w:rsidRPr="00FA12F7">
          <w:rPr>
            <w:sz w:val="18"/>
            <w:szCs w:val="18"/>
          </w:rPr>
          <w:t>https://www.audi.si/modeli/wltp</w:t>
        </w:r>
      </w:hyperlink>
      <w:r w:rsidRPr="00FA12F7">
        <w:rPr>
          <w:sz w:val="18"/>
          <w:szCs w:val="18"/>
        </w:rPr>
        <w:t>.</w:t>
      </w:r>
    </w:p>
    <w:p w14:paraId="2813C71C" w14:textId="77777777" w:rsidR="00F0586F" w:rsidRPr="00FA12F7" w:rsidRDefault="00F0586F" w:rsidP="00F368A3">
      <w:pPr>
        <w:pStyle w:val="Telobesedila"/>
        <w:spacing w:before="9"/>
        <w:jc w:val="both"/>
        <w:rPr>
          <w:sz w:val="18"/>
          <w:szCs w:val="18"/>
        </w:rPr>
      </w:pPr>
    </w:p>
    <w:p w14:paraId="19CA572A" w14:textId="724ABFE6" w:rsidR="00F0586F" w:rsidRPr="00FA12F7" w:rsidRDefault="00E76A9A" w:rsidP="00F368A3">
      <w:pPr>
        <w:spacing w:line="244" w:lineRule="auto"/>
        <w:ind w:left="138" w:right="129"/>
        <w:jc w:val="both"/>
        <w:rPr>
          <w:sz w:val="18"/>
          <w:szCs w:val="18"/>
        </w:rPr>
      </w:pPr>
      <w:r w:rsidRPr="00FA12F7">
        <w:rPr>
          <w:sz w:val="18"/>
          <w:szCs w:val="18"/>
        </w:rPr>
        <w:t>Trenutno je še obvezno navajanje vrednosti, izmerjenih po postopku NEVC. Pri novih vozilih, ki so homologi</w:t>
      </w:r>
      <w:r w:rsidR="001A3BD7">
        <w:rPr>
          <w:sz w:val="18"/>
          <w:szCs w:val="18"/>
        </w:rPr>
        <w:softHyphen/>
      </w:r>
      <w:r w:rsidRPr="00FA12F7">
        <w:rPr>
          <w:sz w:val="18"/>
          <w:szCs w:val="18"/>
        </w:rPr>
        <w:t>rana po postopku WLTP, se vrednosti NEVC izpeljejo iz vrednosti, pridobljenih med preizkusnim postopkom WLTP. Dodatna navedba vrednosti iz postopka WLTP je do obvezne uporabe prostovoljna. Če so vrednosti NEVC navedene v razponu, se ne navezujejo na eno samo, individualno vozilo in niso sestavni del ponudbe, temveč so namenjene zgolj primerjavi med različnimi tipi vozil. Dodatna in dopolnilna oprema (montažni deli, pnevmatike drugih velikosti itd.) lahko spremenita relevantne parametre vozila, kot so npr. masa, kotalni upor in aerodinamika, ter poleg vremenskih pogojev, prometnih razmer in individualnega načina vožnje vplivata na porabo goriva, porabo električne energije, emisije CO</w:t>
      </w:r>
      <w:r w:rsidRPr="00FA12F7">
        <w:rPr>
          <w:sz w:val="18"/>
          <w:szCs w:val="18"/>
          <w:vertAlign w:val="subscript"/>
        </w:rPr>
        <w:t>2</w:t>
      </w:r>
      <w:r w:rsidRPr="00FA12F7">
        <w:rPr>
          <w:sz w:val="18"/>
          <w:szCs w:val="18"/>
        </w:rPr>
        <w:t xml:space="preserve"> in vozne zmogljivosti vozila.</w:t>
      </w:r>
    </w:p>
    <w:p w14:paraId="027E9F82" w14:textId="77777777" w:rsidR="00F0586F" w:rsidRPr="00FA12F7" w:rsidRDefault="00F0586F" w:rsidP="00F368A3">
      <w:pPr>
        <w:pStyle w:val="Telobesedila"/>
        <w:spacing w:before="5"/>
        <w:jc w:val="both"/>
        <w:rPr>
          <w:sz w:val="18"/>
          <w:szCs w:val="18"/>
        </w:rPr>
      </w:pPr>
    </w:p>
    <w:p w14:paraId="4EB9E903" w14:textId="77777777" w:rsidR="00F0586F" w:rsidRPr="00FA12F7" w:rsidRDefault="00E76A9A" w:rsidP="00F368A3">
      <w:pPr>
        <w:spacing w:line="244" w:lineRule="auto"/>
        <w:ind w:left="138" w:right="131"/>
        <w:jc w:val="both"/>
        <w:rPr>
          <w:sz w:val="18"/>
          <w:szCs w:val="18"/>
        </w:rPr>
      </w:pPr>
      <w:r w:rsidRPr="00FA12F7">
        <w:rPr>
          <w:sz w:val="18"/>
          <w:szCs w:val="18"/>
        </w:rPr>
        <w:t xml:space="preserve">Podrobne </w:t>
      </w:r>
      <w:proofErr w:type="spellStart"/>
      <w:r w:rsidRPr="00FA12F7">
        <w:rPr>
          <w:sz w:val="18"/>
          <w:szCs w:val="18"/>
        </w:rPr>
        <w:t>okoljske</w:t>
      </w:r>
      <w:proofErr w:type="spellEnd"/>
      <w:r w:rsidRPr="00FA12F7">
        <w:rPr>
          <w:sz w:val="18"/>
          <w:szCs w:val="18"/>
        </w:rPr>
        <w:t xml:space="preserve"> informacije o novih osebnih avtomobilih lahko najdete v priročniku o varčni porabi goriva, emisijah CO</w:t>
      </w:r>
      <w:r w:rsidRPr="00FA12F7">
        <w:rPr>
          <w:sz w:val="18"/>
          <w:szCs w:val="18"/>
          <w:vertAlign w:val="subscript"/>
        </w:rPr>
        <w:t>2</w:t>
      </w:r>
      <w:r w:rsidRPr="00FA12F7">
        <w:rPr>
          <w:sz w:val="18"/>
          <w:szCs w:val="18"/>
        </w:rPr>
        <w:t xml:space="preserve"> in emisijah onesnaževal zunanjega zraka, ki ga lahko brezplačno pridobite na vseh prodajnih mestih in na spletni strani </w:t>
      </w:r>
      <w:hyperlink r:id="rId12">
        <w:r w:rsidRPr="00FA12F7">
          <w:rPr>
            <w:sz w:val="18"/>
            <w:szCs w:val="18"/>
          </w:rPr>
          <w:t>www.audi.si</w:t>
        </w:r>
      </w:hyperlink>
      <w:r w:rsidRPr="00FA12F7">
        <w:rPr>
          <w:sz w:val="18"/>
          <w:szCs w:val="18"/>
        </w:rPr>
        <w:t>.</w:t>
      </w:r>
    </w:p>
    <w:p w14:paraId="4D2CE711" w14:textId="77777777" w:rsidR="00F0586F" w:rsidRDefault="00F0586F" w:rsidP="00F368A3">
      <w:pPr>
        <w:pStyle w:val="Telobesedila"/>
        <w:jc w:val="both"/>
      </w:pPr>
    </w:p>
    <w:p w14:paraId="4EA952E3" w14:textId="77777777" w:rsidR="00F0586F" w:rsidRDefault="004D3DB2" w:rsidP="00F368A3">
      <w:pPr>
        <w:pStyle w:val="Telobesedila"/>
        <w:spacing w:before="11"/>
        <w:jc w:val="both"/>
        <w:rPr>
          <w:sz w:val="13"/>
        </w:rPr>
      </w:pPr>
      <w:r>
        <w:pict w14:anchorId="3849F580">
          <v:rect id="_x0000_s1028" style="position:absolute;left:0;text-align:left;margin-left:69.5pt;margin-top:10.3pt;width:456.45pt;height:.5pt;z-index:-251658752;mso-wrap-distance-left:0;mso-wrap-distance-right:0;mso-position-horizontal-relative:page" fillcolor="black" stroked="f">
            <w10:wrap type="topAndBottom" anchorx="page"/>
          </v:rect>
        </w:pict>
      </w:r>
    </w:p>
    <w:p w14:paraId="50DDB4E4" w14:textId="77777777" w:rsidR="00F0586F" w:rsidRDefault="00F0586F" w:rsidP="00F368A3">
      <w:pPr>
        <w:pStyle w:val="Telobesedila"/>
        <w:spacing w:before="1"/>
        <w:jc w:val="both"/>
        <w:rPr>
          <w:sz w:val="9"/>
        </w:rPr>
      </w:pPr>
    </w:p>
    <w:p w14:paraId="64717447" w14:textId="5B994B93" w:rsidR="00F0586F" w:rsidRDefault="00E76A9A" w:rsidP="00F368A3">
      <w:pPr>
        <w:spacing w:before="113" w:line="244" w:lineRule="auto"/>
        <w:ind w:left="138" w:right="137"/>
        <w:jc w:val="both"/>
        <w:rPr>
          <w:sz w:val="18"/>
        </w:rPr>
      </w:pPr>
      <w:r>
        <w:rPr>
          <w:sz w:val="18"/>
        </w:rPr>
        <w:t xml:space="preserve">Koncern Audi je z znamkami Audi, Ducati in </w:t>
      </w:r>
      <w:proofErr w:type="spellStart"/>
      <w:r>
        <w:rPr>
          <w:sz w:val="18"/>
        </w:rPr>
        <w:t>Lamborghini</w:t>
      </w:r>
      <w:proofErr w:type="spellEnd"/>
      <w:r>
        <w:rPr>
          <w:sz w:val="18"/>
        </w:rPr>
        <w:t xml:space="preserve"> eden najuspešnejših proizvajalcev avtomobilov in motornih koles prestižnega segmenta. Prisoten je v več kot 100 državah širom po svetu in ima 16 proizvod</w:t>
      </w:r>
      <w:r w:rsidR="001A3BD7">
        <w:rPr>
          <w:sz w:val="18"/>
        </w:rPr>
        <w:softHyphen/>
      </w:r>
      <w:r>
        <w:rPr>
          <w:sz w:val="18"/>
        </w:rPr>
        <w:t xml:space="preserve">nih lokacij v 11 državah. 100-odstotne hčerinske družbe Audi AG so med drugim Audi </w:t>
      </w:r>
      <w:proofErr w:type="spellStart"/>
      <w:r>
        <w:rPr>
          <w:sz w:val="18"/>
        </w:rPr>
        <w:t>Sport</w:t>
      </w:r>
      <w:proofErr w:type="spellEnd"/>
      <w:r>
        <w:rPr>
          <w:sz w:val="18"/>
        </w:rPr>
        <w:t xml:space="preserve"> </w:t>
      </w:r>
      <w:proofErr w:type="spellStart"/>
      <w:r>
        <w:rPr>
          <w:sz w:val="18"/>
        </w:rPr>
        <w:t>GmbH</w:t>
      </w:r>
      <w:proofErr w:type="spellEnd"/>
      <w:r>
        <w:rPr>
          <w:sz w:val="18"/>
        </w:rPr>
        <w:t xml:space="preserve"> (</w:t>
      </w:r>
      <w:proofErr w:type="spellStart"/>
      <w:r>
        <w:rPr>
          <w:sz w:val="18"/>
        </w:rPr>
        <w:t>Neckarsulm</w:t>
      </w:r>
      <w:proofErr w:type="spellEnd"/>
      <w:r>
        <w:rPr>
          <w:sz w:val="18"/>
        </w:rPr>
        <w:t xml:space="preserve">/Nemčija), </w:t>
      </w:r>
      <w:proofErr w:type="spellStart"/>
      <w:r>
        <w:rPr>
          <w:sz w:val="18"/>
        </w:rPr>
        <w:t>Automobili</w:t>
      </w:r>
      <w:proofErr w:type="spellEnd"/>
      <w:r>
        <w:rPr>
          <w:sz w:val="18"/>
        </w:rPr>
        <w:t xml:space="preserve"> </w:t>
      </w:r>
      <w:proofErr w:type="spellStart"/>
      <w:r>
        <w:rPr>
          <w:sz w:val="18"/>
        </w:rPr>
        <w:t>Lamborghini</w:t>
      </w:r>
      <w:proofErr w:type="spellEnd"/>
      <w:r>
        <w:rPr>
          <w:sz w:val="18"/>
        </w:rPr>
        <w:t xml:space="preserve"> </w:t>
      </w:r>
      <w:proofErr w:type="spellStart"/>
      <w:r>
        <w:rPr>
          <w:sz w:val="18"/>
        </w:rPr>
        <w:t>S.p.A</w:t>
      </w:r>
      <w:proofErr w:type="spellEnd"/>
      <w:r>
        <w:rPr>
          <w:sz w:val="18"/>
        </w:rPr>
        <w:t>. (</w:t>
      </w:r>
      <w:proofErr w:type="spellStart"/>
      <w:r>
        <w:rPr>
          <w:sz w:val="18"/>
        </w:rPr>
        <w:t>Sant</w:t>
      </w:r>
      <w:proofErr w:type="spellEnd"/>
      <w:r>
        <w:rPr>
          <w:sz w:val="18"/>
        </w:rPr>
        <w:t xml:space="preserve">’ Agata </w:t>
      </w:r>
      <w:proofErr w:type="spellStart"/>
      <w:r>
        <w:rPr>
          <w:sz w:val="18"/>
        </w:rPr>
        <w:t>Bolognese</w:t>
      </w:r>
      <w:proofErr w:type="spellEnd"/>
      <w:r>
        <w:rPr>
          <w:sz w:val="18"/>
        </w:rPr>
        <w:t xml:space="preserve">/Italija) in Ducati Motor Holding </w:t>
      </w:r>
      <w:proofErr w:type="spellStart"/>
      <w:r>
        <w:rPr>
          <w:sz w:val="18"/>
        </w:rPr>
        <w:t>S.p.A</w:t>
      </w:r>
      <w:proofErr w:type="spellEnd"/>
      <w:r>
        <w:rPr>
          <w:sz w:val="18"/>
        </w:rPr>
        <w:t>. (Bologna/Italija).</w:t>
      </w:r>
    </w:p>
    <w:p w14:paraId="6F86C5BF" w14:textId="77777777" w:rsidR="00F0586F" w:rsidRDefault="00F0586F" w:rsidP="00F368A3">
      <w:pPr>
        <w:pStyle w:val="Telobesedila"/>
        <w:spacing w:before="2"/>
        <w:jc w:val="both"/>
        <w:rPr>
          <w:sz w:val="18"/>
        </w:rPr>
      </w:pPr>
    </w:p>
    <w:p w14:paraId="205D1731" w14:textId="22F53453" w:rsidR="00F0586F" w:rsidRDefault="00E76A9A" w:rsidP="00F368A3">
      <w:pPr>
        <w:spacing w:after="5" w:line="244" w:lineRule="auto"/>
        <w:ind w:left="138" w:right="137"/>
        <w:jc w:val="both"/>
        <w:rPr>
          <w:sz w:val="18"/>
        </w:rPr>
      </w:pPr>
      <w:r>
        <w:rPr>
          <w:sz w:val="18"/>
        </w:rPr>
        <w:t>Leta 2019 je koncern Audi prodal okoli 1,845 milijona avtomobilov znamke Audi, 8.205 športnih avto</w:t>
      </w:r>
      <w:r w:rsidR="001A3BD7">
        <w:rPr>
          <w:sz w:val="18"/>
        </w:rPr>
        <w:softHyphen/>
      </w:r>
      <w:r>
        <w:rPr>
          <w:sz w:val="18"/>
        </w:rPr>
        <w:t xml:space="preserve">mobilov znamke </w:t>
      </w:r>
      <w:proofErr w:type="spellStart"/>
      <w:r>
        <w:rPr>
          <w:sz w:val="18"/>
        </w:rPr>
        <w:t>Lamborghini</w:t>
      </w:r>
      <w:proofErr w:type="spellEnd"/>
      <w:r>
        <w:rPr>
          <w:sz w:val="18"/>
        </w:rPr>
        <w:t xml:space="preserve"> in 53.183 motorna kolesa znamke Ducati. V poslovnem letu 2019 je proizvajalec prestižnih vozil s prometom v višini 55,7 milijarde EUR zabeležil 4,5 milijarde EUR dobička iz poslovanja. Trenutno je v podjetju zaposlenih okoli 90.000 ljudi, od tega 60.000 v Nemčiji. Z novimi modeli, inovativnimi </w:t>
      </w:r>
      <w:proofErr w:type="spellStart"/>
      <w:r>
        <w:rPr>
          <w:sz w:val="18"/>
        </w:rPr>
        <w:t>mobilnostnimi</w:t>
      </w:r>
      <w:proofErr w:type="spellEnd"/>
      <w:r>
        <w:rPr>
          <w:sz w:val="18"/>
        </w:rPr>
        <w:t xml:space="preserve"> ponudbami in privlačnimi storitvami postaja Audi ponudnik trajnostne, individualno prilagojene prestižne mobilnosti.</w:t>
      </w:r>
    </w:p>
    <w:p w14:paraId="794F52B1" w14:textId="020F66D3" w:rsidR="00FA12F7" w:rsidRDefault="00FA12F7">
      <w:pPr>
        <w:spacing w:after="5" w:line="244" w:lineRule="auto"/>
        <w:ind w:left="138" w:right="137"/>
        <w:jc w:val="both"/>
        <w:rPr>
          <w:sz w:val="18"/>
        </w:rPr>
      </w:pPr>
      <w:r>
        <w:rPr>
          <w:sz w:val="18"/>
        </w:rPr>
        <w:t>______________________________________________________________________________________________________________________________</w:t>
      </w:r>
    </w:p>
    <w:p w14:paraId="75730204" w14:textId="020F66D3" w:rsidR="00FA12F7" w:rsidRDefault="00FA12F7">
      <w:pPr>
        <w:spacing w:after="5" w:line="244" w:lineRule="auto"/>
        <w:ind w:left="138" w:right="137"/>
        <w:jc w:val="both"/>
        <w:rPr>
          <w:sz w:val="18"/>
        </w:rPr>
      </w:pPr>
    </w:p>
    <w:p w14:paraId="2E4F6E5F" w14:textId="4C4DAB73" w:rsidR="00F0586F" w:rsidRDefault="00F0586F">
      <w:pPr>
        <w:pStyle w:val="Telobesedila"/>
        <w:spacing w:line="20" w:lineRule="exact"/>
        <w:ind w:left="110"/>
        <w:rPr>
          <w:sz w:val="2"/>
        </w:rPr>
      </w:pPr>
    </w:p>
    <w:sectPr w:rsidR="00F0586F">
      <w:pgSz w:w="11910" w:h="16840"/>
      <w:pgMar w:top="1660" w:right="1280" w:bottom="600" w:left="1280" w:header="804" w:footer="3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B4C7" w14:textId="77777777" w:rsidR="004D3DB2" w:rsidRDefault="004D3DB2">
      <w:r>
        <w:separator/>
      </w:r>
    </w:p>
  </w:endnote>
  <w:endnote w:type="continuationSeparator" w:id="0">
    <w:p w14:paraId="1B045689" w14:textId="77777777" w:rsidR="004D3DB2" w:rsidRDefault="004D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udi Type">
    <w:altName w:val="Calibri"/>
    <w:charset w:val="EE"/>
    <w:family w:val="swiss"/>
    <w:pitch w:val="variable"/>
    <w:sig w:usb0="A10002EF" w:usb1="500020FB" w:usb2="00000000" w:usb3="00000000" w:csb0="0000009F" w:csb1="00000000"/>
  </w:font>
  <w:font w:name="Audi Type Extended">
    <w:altName w:val="Calibri"/>
    <w:charset w:val="EE"/>
    <w:family w:val="swiss"/>
    <w:pitch w:val="variable"/>
    <w:sig w:usb0="A10002EF" w:usb1="500020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1BF1" w14:textId="77777777" w:rsidR="00F0586F" w:rsidRDefault="004D3DB2">
    <w:pPr>
      <w:pStyle w:val="Telobesedila"/>
      <w:spacing w:line="14" w:lineRule="auto"/>
    </w:pPr>
    <w:r>
      <w:pict w14:anchorId="77B49A3F">
        <v:shapetype id="_x0000_t202" coordsize="21600,21600" o:spt="202" path="m,l,21600r21600,l21600,xe">
          <v:stroke joinstyle="miter"/>
          <v:path gradientshapeok="t" o:connecttype="rect"/>
        </v:shapetype>
        <v:shape id="_x0000_s2052" type="#_x0000_t202" style="position:absolute;margin-left:69.95pt;margin-top:755.65pt;width:420.8pt;height:23.9pt;z-index:-15849984;mso-position-horizontal-relative:page;mso-position-vertical-relative:page" filled="f" stroked="f">
          <v:textbox inset="0,0,0,0">
            <w:txbxContent>
              <w:p w14:paraId="4CD6A2FA" w14:textId="77777777" w:rsidR="00F0586F" w:rsidRPr="005F3A15" w:rsidRDefault="00E76A9A">
                <w:pPr>
                  <w:spacing w:before="32" w:line="242" w:lineRule="auto"/>
                  <w:ind w:left="20" w:right="-13"/>
                  <w:rPr>
                    <w:sz w:val="18"/>
                    <w:szCs w:val="18"/>
                  </w:rPr>
                </w:pPr>
                <w:r w:rsidRPr="005F3A15">
                  <w:rPr>
                    <w:sz w:val="18"/>
                    <w:szCs w:val="18"/>
                  </w:rPr>
                  <w:t>* Poraba goriva in emisije CO</w:t>
                </w:r>
                <w:r w:rsidRPr="005F3A15">
                  <w:rPr>
                    <w:sz w:val="18"/>
                    <w:szCs w:val="18"/>
                    <w:vertAlign w:val="subscript"/>
                  </w:rPr>
                  <w:t>2</w:t>
                </w:r>
                <w:r w:rsidRPr="005F3A15">
                  <w:rPr>
                    <w:sz w:val="18"/>
                    <w:szCs w:val="18"/>
                  </w:rPr>
                  <w:t xml:space="preserve"> so navedene v razponu, ker so odvisne od izbranih pnevmatik/platišč in opreme.</w:t>
                </w:r>
              </w:p>
            </w:txbxContent>
          </v:textbox>
          <w10:wrap anchorx="page" anchory="page"/>
        </v:shape>
      </w:pict>
    </w:r>
    <w:r>
      <w:pict w14:anchorId="668E5573">
        <v:shape id="_x0000_s2051" type="#_x0000_t202" style="position:absolute;margin-left:69.95pt;margin-top:788.55pt;width:455.65pt;height:34.95pt;z-index:-15849472;mso-position-horizontal-relative:page;mso-position-vertical-relative:page" filled="f" stroked="f">
          <v:textbox inset="0,0,0,0">
            <w:txbxContent>
              <w:p w14:paraId="1C3009C9" w14:textId="77777777" w:rsidR="00F0586F" w:rsidRPr="005F3A15" w:rsidRDefault="00E76A9A">
                <w:pPr>
                  <w:spacing w:before="32" w:line="244" w:lineRule="auto"/>
                  <w:ind w:left="20"/>
                  <w:rPr>
                    <w:sz w:val="18"/>
                    <w:szCs w:val="18"/>
                  </w:rPr>
                </w:pPr>
                <w:r w:rsidRPr="005F3A15">
                  <w:rPr>
                    <w:sz w:val="18"/>
                    <w:szCs w:val="18"/>
                  </w:rPr>
                  <w:t>** Zbrane vrednosti porabe vseh omenjenih modelov, ki so na voljo na nemškem trgu, so navedene v seznamu na koncu tega sporočila za medije.</w:t>
                </w:r>
              </w:p>
              <w:p w14:paraId="79F420DC" w14:textId="77777777" w:rsidR="00F0586F" w:rsidRDefault="00E76A9A">
                <w:pPr>
                  <w:spacing w:line="215" w:lineRule="exact"/>
                  <w:ind w:left="8781"/>
                  <w:rPr>
                    <w:sz w:val="18"/>
                  </w:rPr>
                </w:pPr>
                <w:r>
                  <w:fldChar w:fldCharType="begin"/>
                </w:r>
                <w:r>
                  <w:rPr>
                    <w:sz w:val="18"/>
                  </w:rPr>
                  <w:instrText xml:space="preserve"> PAGE </w:instrText>
                </w:r>
                <w:r>
                  <w:fldChar w:fldCharType="separate"/>
                </w:r>
                <w:r>
                  <w:t>1</w:t>
                </w:r>
                <w:r>
                  <w:fldChar w:fldCharType="end"/>
                </w:r>
                <w:r>
                  <w:t>/7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EF81" w14:textId="77777777" w:rsidR="00F0586F" w:rsidRDefault="004D3DB2">
    <w:pPr>
      <w:pStyle w:val="Telobesedila"/>
      <w:spacing w:line="14" w:lineRule="auto"/>
    </w:pPr>
    <w:r>
      <w:pict w14:anchorId="07C4A899">
        <v:shapetype id="_x0000_t202" coordsize="21600,21600" o:spt="202" path="m,l,21600r21600,l21600,xe">
          <v:stroke joinstyle="miter"/>
          <v:path gradientshapeok="t" o:connecttype="rect"/>
        </v:shapetype>
        <v:shape id="_x0000_s2049" type="#_x0000_t202" style="position:absolute;margin-left:506pt;margin-top:810.5pt;width:19.55pt;height:13pt;z-index:-15847936;mso-position-horizontal-relative:page;mso-position-vertical-relative:page" filled="f" stroked="f">
          <v:textbox inset="0,0,0,0">
            <w:txbxContent>
              <w:p w14:paraId="1A23F517" w14:textId="77777777" w:rsidR="00F0586F" w:rsidRDefault="00E76A9A">
                <w:pPr>
                  <w:spacing w:before="32"/>
                  <w:ind w:left="60"/>
                  <w:rPr>
                    <w:sz w:val="18"/>
                  </w:rPr>
                </w:pPr>
                <w:r>
                  <w:fldChar w:fldCharType="begin"/>
                </w:r>
                <w:r>
                  <w:rPr>
                    <w:sz w:val="18"/>
                  </w:rPr>
                  <w:instrText xml:space="preserve"> PAGE </w:instrText>
                </w:r>
                <w:r>
                  <w:fldChar w:fldCharType="separate"/>
                </w:r>
                <w:r>
                  <w:t>6</w:t>
                </w:r>
                <w:r>
                  <w:fldChar w:fldCharType="end"/>
                </w:r>
                <w: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1C90" w14:textId="77777777" w:rsidR="004D3DB2" w:rsidRDefault="004D3DB2">
      <w:r>
        <w:separator/>
      </w:r>
    </w:p>
  </w:footnote>
  <w:footnote w:type="continuationSeparator" w:id="0">
    <w:p w14:paraId="72F5714E" w14:textId="77777777" w:rsidR="004D3DB2" w:rsidRDefault="004D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18E3" w14:textId="623A5E1B" w:rsidR="00F0586F" w:rsidRDefault="004D3DB2">
    <w:pPr>
      <w:pStyle w:val="Telobesedila"/>
      <w:spacing w:line="14" w:lineRule="auto"/>
    </w:pPr>
    <w:r>
      <w:pict w14:anchorId="7ACF2468">
        <v:shapetype id="_x0000_t202" coordsize="21600,21600" o:spt="202" path="m,l,21600r21600,l21600,xe">
          <v:stroke joinstyle="miter"/>
          <v:path gradientshapeok="t" o:connecttype="rect"/>
        </v:shapetype>
        <v:shape id="_x0000_s2053" type="#_x0000_t202" style="position:absolute;margin-left:69.95pt;margin-top:40.9pt;width:217.8pt;height:38.5pt;z-index:-15850496;mso-position-horizontal-relative:page;mso-position-vertical-relative:page" filled="f" stroked="f">
          <v:textbox inset="0,0,0,0">
            <w:txbxContent>
              <w:p w14:paraId="1E84BB91" w14:textId="77777777" w:rsidR="00F0586F" w:rsidRDefault="00E76A9A">
                <w:pPr>
                  <w:spacing w:before="37" w:line="306" w:lineRule="exact"/>
                  <w:ind w:left="20"/>
                  <w:rPr>
                    <w:rFonts w:ascii="Audi Type Extended"/>
                    <w:b/>
                    <w:sz w:val="26"/>
                  </w:rPr>
                </w:pPr>
                <w:r>
                  <w:rPr>
                    <w:rFonts w:ascii="Audi Type Extended"/>
                    <w:b/>
                    <w:color w:val="F50437"/>
                    <w:sz w:val="26"/>
                  </w:rPr>
                  <w:t>Audi</w:t>
                </w:r>
              </w:p>
              <w:p w14:paraId="651C762D" w14:textId="77777777" w:rsidR="00F0586F" w:rsidRPr="00DE47A1" w:rsidRDefault="00E76A9A">
                <w:pPr>
                  <w:spacing w:line="306" w:lineRule="exact"/>
                  <w:ind w:left="20"/>
                  <w:rPr>
                    <w:rFonts w:ascii="Audi Type Extended" w:hAnsi="Audi Type Extended"/>
                    <w:sz w:val="26"/>
                  </w:rPr>
                </w:pPr>
                <w:r w:rsidRPr="00DE47A1">
                  <w:rPr>
                    <w:rFonts w:ascii="Audi Type Extended" w:hAnsi="Audi Type Extended"/>
                    <w:sz w:val="26"/>
                  </w:rPr>
                  <w:t>Sporočilo za medije</w:t>
                </w:r>
              </w:p>
            </w:txbxContent>
          </v:textbox>
          <w10:wrap anchorx="page" anchory="page"/>
        </v:shape>
      </w:pict>
    </w:r>
    <w:r w:rsidR="00E76A9A">
      <w:rPr>
        <w:noProof/>
      </w:rPr>
      <w:drawing>
        <wp:anchor distT="0" distB="0" distL="0" distR="0" simplePos="0" relativeHeight="251659264" behindDoc="1" locked="0" layoutInCell="1" allowOverlap="1" wp14:anchorId="23AA875A" wp14:editId="60175971">
          <wp:simplePos x="0" y="0"/>
          <wp:positionH relativeFrom="page">
            <wp:posOffset>5648952</wp:posOffset>
          </wp:positionH>
          <wp:positionV relativeFrom="page">
            <wp:posOffset>510579</wp:posOffset>
          </wp:positionV>
          <wp:extent cx="1066222" cy="3683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6222" cy="36837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6F53" w14:textId="77777777" w:rsidR="00F0586F" w:rsidRDefault="00E76A9A">
    <w:pPr>
      <w:pStyle w:val="Telobesedila"/>
      <w:spacing w:line="14" w:lineRule="auto"/>
    </w:pPr>
    <w:r>
      <w:rPr>
        <w:noProof/>
      </w:rPr>
      <w:drawing>
        <wp:anchor distT="0" distB="0" distL="0" distR="0" simplePos="0" relativeHeight="487467520" behindDoc="1" locked="0" layoutInCell="1" allowOverlap="1" wp14:anchorId="7D7112A3" wp14:editId="75E4ECB3">
          <wp:simplePos x="0" y="0"/>
          <wp:positionH relativeFrom="page">
            <wp:posOffset>5648952</wp:posOffset>
          </wp:positionH>
          <wp:positionV relativeFrom="page">
            <wp:posOffset>510579</wp:posOffset>
          </wp:positionV>
          <wp:extent cx="1066222" cy="36837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66222" cy="368377"/>
                  </a:xfrm>
                  <a:prstGeom prst="rect">
                    <a:avLst/>
                  </a:prstGeom>
                </pic:spPr>
              </pic:pic>
            </a:graphicData>
          </a:graphic>
        </wp:anchor>
      </w:drawing>
    </w:r>
    <w:r w:rsidR="004D3DB2">
      <w:pict w14:anchorId="6A598809">
        <v:shapetype id="_x0000_t202" coordsize="21600,21600" o:spt="202" path="m,l,21600r21600,l21600,xe">
          <v:stroke joinstyle="miter"/>
          <v:path gradientshapeok="t" o:connecttype="rect"/>
        </v:shapetype>
        <v:shape id="_x0000_s2050" type="#_x0000_t202" style="position:absolute;margin-left:69.95pt;margin-top:40.9pt;width:79.4pt;height:32.85pt;z-index:-15848448;mso-position-horizontal-relative:page;mso-position-vertical-relative:page" filled="f" stroked="f">
          <v:textbox inset="0,0,0,0">
            <w:txbxContent>
              <w:p w14:paraId="26F67700" w14:textId="77777777" w:rsidR="00F0586F" w:rsidRDefault="00E76A9A">
                <w:pPr>
                  <w:spacing w:before="37" w:line="306" w:lineRule="exact"/>
                  <w:ind w:left="20"/>
                  <w:rPr>
                    <w:rFonts w:ascii="Audi Type Extended"/>
                    <w:b/>
                    <w:sz w:val="26"/>
                  </w:rPr>
                </w:pPr>
                <w:r>
                  <w:rPr>
                    <w:rFonts w:ascii="Audi Type Extended"/>
                    <w:b/>
                    <w:color w:val="F50437"/>
                    <w:sz w:val="26"/>
                  </w:rPr>
                  <w:t>Audi</w:t>
                </w:r>
              </w:p>
              <w:p w14:paraId="583FF24C" w14:textId="77777777" w:rsidR="00F0586F" w:rsidRDefault="00E76A9A">
                <w:pPr>
                  <w:spacing w:line="306" w:lineRule="exact"/>
                  <w:ind w:left="20"/>
                  <w:rPr>
                    <w:rFonts w:ascii="Audi Type Extended"/>
                    <w:sz w:val="26"/>
                  </w:rPr>
                </w:pPr>
                <w:r>
                  <w:rPr>
                    <w:rFonts w:ascii="Audi Type Extended"/>
                    <w:sz w:val="26"/>
                  </w:rPr>
                  <w:t>Sporo</w:t>
                </w:r>
                <w:r>
                  <w:rPr>
                    <w:rFonts w:ascii="Audi Type Extended"/>
                    <w:sz w:val="26"/>
                  </w:rPr>
                  <w:t>č</w:t>
                </w:r>
                <w:r>
                  <w:rPr>
                    <w:rFonts w:ascii="Audi Type Extended"/>
                    <w:sz w:val="26"/>
                  </w:rPr>
                  <w:t>ilo za medije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36E92"/>
    <w:multiLevelType w:val="hybridMultilevel"/>
    <w:tmpl w:val="39A61F3A"/>
    <w:lvl w:ilvl="0" w:tplc="7DB2879C">
      <w:numFmt w:val="bullet"/>
      <w:lvlText w:val=""/>
      <w:lvlJc w:val="left"/>
      <w:pPr>
        <w:ind w:left="498" w:hanging="360"/>
      </w:pPr>
      <w:rPr>
        <w:rFonts w:ascii="Symbol" w:eastAsia="Symbol" w:hAnsi="Symbol" w:cs="Symbol" w:hint="default"/>
        <w:w w:val="100"/>
        <w:sz w:val="22"/>
        <w:szCs w:val="22"/>
        <w:lang w:val="de-DE" w:eastAsia="en-US" w:bidi="ar-SA"/>
      </w:rPr>
    </w:lvl>
    <w:lvl w:ilvl="1" w:tplc="16D0A150">
      <w:numFmt w:val="bullet"/>
      <w:lvlText w:val="•"/>
      <w:lvlJc w:val="left"/>
      <w:pPr>
        <w:ind w:left="1384" w:hanging="360"/>
      </w:pPr>
      <w:rPr>
        <w:rFonts w:hint="default"/>
        <w:lang w:val="de-DE" w:eastAsia="en-US" w:bidi="ar-SA"/>
      </w:rPr>
    </w:lvl>
    <w:lvl w:ilvl="2" w:tplc="2CD69210">
      <w:numFmt w:val="bullet"/>
      <w:lvlText w:val="•"/>
      <w:lvlJc w:val="left"/>
      <w:pPr>
        <w:ind w:left="2269" w:hanging="360"/>
      </w:pPr>
      <w:rPr>
        <w:rFonts w:hint="default"/>
        <w:lang w:val="de-DE" w:eastAsia="en-US" w:bidi="ar-SA"/>
      </w:rPr>
    </w:lvl>
    <w:lvl w:ilvl="3" w:tplc="E2E61A30">
      <w:numFmt w:val="bullet"/>
      <w:lvlText w:val="•"/>
      <w:lvlJc w:val="left"/>
      <w:pPr>
        <w:ind w:left="3153" w:hanging="360"/>
      </w:pPr>
      <w:rPr>
        <w:rFonts w:hint="default"/>
        <w:lang w:val="de-DE" w:eastAsia="en-US" w:bidi="ar-SA"/>
      </w:rPr>
    </w:lvl>
    <w:lvl w:ilvl="4" w:tplc="13FCEAEA">
      <w:numFmt w:val="bullet"/>
      <w:lvlText w:val="•"/>
      <w:lvlJc w:val="left"/>
      <w:pPr>
        <w:ind w:left="4038" w:hanging="360"/>
      </w:pPr>
      <w:rPr>
        <w:rFonts w:hint="default"/>
        <w:lang w:val="de-DE" w:eastAsia="en-US" w:bidi="ar-SA"/>
      </w:rPr>
    </w:lvl>
    <w:lvl w:ilvl="5" w:tplc="92D221A0">
      <w:numFmt w:val="bullet"/>
      <w:lvlText w:val="•"/>
      <w:lvlJc w:val="left"/>
      <w:pPr>
        <w:ind w:left="4923" w:hanging="360"/>
      </w:pPr>
      <w:rPr>
        <w:rFonts w:hint="default"/>
        <w:lang w:val="de-DE" w:eastAsia="en-US" w:bidi="ar-SA"/>
      </w:rPr>
    </w:lvl>
    <w:lvl w:ilvl="6" w:tplc="78689E8C">
      <w:numFmt w:val="bullet"/>
      <w:lvlText w:val="•"/>
      <w:lvlJc w:val="left"/>
      <w:pPr>
        <w:ind w:left="5807" w:hanging="360"/>
      </w:pPr>
      <w:rPr>
        <w:rFonts w:hint="default"/>
        <w:lang w:val="de-DE" w:eastAsia="en-US" w:bidi="ar-SA"/>
      </w:rPr>
    </w:lvl>
    <w:lvl w:ilvl="7" w:tplc="C9FC824E">
      <w:numFmt w:val="bullet"/>
      <w:lvlText w:val="•"/>
      <w:lvlJc w:val="left"/>
      <w:pPr>
        <w:ind w:left="6692" w:hanging="360"/>
      </w:pPr>
      <w:rPr>
        <w:rFonts w:hint="default"/>
        <w:lang w:val="de-DE" w:eastAsia="en-US" w:bidi="ar-SA"/>
      </w:rPr>
    </w:lvl>
    <w:lvl w:ilvl="8" w:tplc="4AB0ACEA">
      <w:numFmt w:val="bullet"/>
      <w:lvlText w:val="•"/>
      <w:lvlJc w:val="left"/>
      <w:pPr>
        <w:ind w:left="7577"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586F"/>
    <w:rsid w:val="00081C24"/>
    <w:rsid w:val="00130670"/>
    <w:rsid w:val="00147B1C"/>
    <w:rsid w:val="00190C3A"/>
    <w:rsid w:val="0019592A"/>
    <w:rsid w:val="001A3BD7"/>
    <w:rsid w:val="0022287B"/>
    <w:rsid w:val="0023394C"/>
    <w:rsid w:val="002730B1"/>
    <w:rsid w:val="003760F1"/>
    <w:rsid w:val="00491371"/>
    <w:rsid w:val="004C1D02"/>
    <w:rsid w:val="004D34F6"/>
    <w:rsid w:val="004D3DB2"/>
    <w:rsid w:val="005432F7"/>
    <w:rsid w:val="00570484"/>
    <w:rsid w:val="00581E2C"/>
    <w:rsid w:val="005C0CBD"/>
    <w:rsid w:val="005C1408"/>
    <w:rsid w:val="005F3A15"/>
    <w:rsid w:val="005F6960"/>
    <w:rsid w:val="0066541A"/>
    <w:rsid w:val="00671B93"/>
    <w:rsid w:val="00680001"/>
    <w:rsid w:val="007461E4"/>
    <w:rsid w:val="00770B94"/>
    <w:rsid w:val="007B2831"/>
    <w:rsid w:val="007F45F6"/>
    <w:rsid w:val="008229D7"/>
    <w:rsid w:val="00952CDB"/>
    <w:rsid w:val="00953F8B"/>
    <w:rsid w:val="009A774A"/>
    <w:rsid w:val="00A43092"/>
    <w:rsid w:val="00A56C54"/>
    <w:rsid w:val="00A8559D"/>
    <w:rsid w:val="00AB61BD"/>
    <w:rsid w:val="00B67A94"/>
    <w:rsid w:val="00BB1C16"/>
    <w:rsid w:val="00BC4A80"/>
    <w:rsid w:val="00C2460F"/>
    <w:rsid w:val="00C54629"/>
    <w:rsid w:val="00C86EE3"/>
    <w:rsid w:val="00D343D3"/>
    <w:rsid w:val="00D775C0"/>
    <w:rsid w:val="00D84BD7"/>
    <w:rsid w:val="00DC69E2"/>
    <w:rsid w:val="00DD22C4"/>
    <w:rsid w:val="00DE21C9"/>
    <w:rsid w:val="00DE47A1"/>
    <w:rsid w:val="00E1252F"/>
    <w:rsid w:val="00E432F8"/>
    <w:rsid w:val="00E76A9A"/>
    <w:rsid w:val="00E97802"/>
    <w:rsid w:val="00F0586F"/>
    <w:rsid w:val="00F10345"/>
    <w:rsid w:val="00F25D17"/>
    <w:rsid w:val="00F368A3"/>
    <w:rsid w:val="00FA12F7"/>
    <w:rsid w:val="00FB5DAD"/>
    <w:rsid w:val="00FE29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5E79C7"/>
  <w15:docId w15:val="{C581A520-4016-4970-86EC-B2266AB6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ind w:left="496" w:hanging="359"/>
      <w:outlineLvl w:val="0"/>
    </w:pPr>
    <w:rPr>
      <w:b/>
      <w:bCs/>
    </w:rPr>
  </w:style>
  <w:style w:type="paragraph" w:styleId="Naslov2">
    <w:name w:val="heading 2"/>
    <w:basedOn w:val="Navaden"/>
    <w:uiPriority w:val="9"/>
    <w:unhideWhenUsed/>
    <w:qFormat/>
    <w:pPr>
      <w:ind w:left="138"/>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2"/>
      <w:ind w:left="138"/>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ind w:left="496" w:hanging="359"/>
    </w:pPr>
  </w:style>
  <w:style w:type="paragraph" w:customStyle="1" w:styleId="TableParagraph">
    <w:name w:val="Table Paragraph"/>
    <w:basedOn w:val="Navaden"/>
    <w:uiPriority w:val="1"/>
    <w:qFormat/>
  </w:style>
  <w:style w:type="paragraph" w:styleId="Pripombabesedilo">
    <w:name w:val="annotation text"/>
    <w:basedOn w:val="Navaden"/>
    <w:link w:val="PripombabesediloZnak"/>
    <w:uiPriority w:val="99"/>
    <w:semiHidden/>
    <w:unhideWhenUsed/>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8229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29D7"/>
    <w:rPr>
      <w:rFonts w:ascii="Segoe UI" w:eastAsia="Audi Type" w:hAnsi="Segoe UI" w:cs="Segoe UI"/>
      <w:sz w:val="18"/>
      <w:szCs w:val="18"/>
    </w:rPr>
  </w:style>
  <w:style w:type="character" w:styleId="Hiperpovezava">
    <w:name w:val="Hyperlink"/>
    <w:basedOn w:val="Privzetapisavaodstavka"/>
    <w:uiPriority w:val="99"/>
    <w:unhideWhenUsed/>
    <w:rsid w:val="003760F1"/>
    <w:rPr>
      <w:color w:val="0000FF" w:themeColor="hyperlink"/>
      <w:u w:val="single"/>
    </w:rPr>
  </w:style>
  <w:style w:type="character" w:styleId="Nerazreenaomemba">
    <w:name w:val="Unresolved Mention"/>
    <w:basedOn w:val="Privzetapisavaodstavka"/>
    <w:uiPriority w:val="99"/>
    <w:semiHidden/>
    <w:unhideWhenUsed/>
    <w:rsid w:val="003760F1"/>
    <w:rPr>
      <w:color w:val="605E5C"/>
      <w:shd w:val="clear" w:color="auto" w:fill="E1DFDD"/>
    </w:rPr>
  </w:style>
  <w:style w:type="paragraph" w:styleId="Glava">
    <w:name w:val="header"/>
    <w:basedOn w:val="Navaden"/>
    <w:link w:val="GlavaZnak"/>
    <w:uiPriority w:val="99"/>
    <w:unhideWhenUsed/>
    <w:rsid w:val="003760F1"/>
    <w:pPr>
      <w:tabs>
        <w:tab w:val="center" w:pos="4536"/>
        <w:tab w:val="right" w:pos="9072"/>
      </w:tabs>
    </w:pPr>
  </w:style>
  <w:style w:type="character" w:customStyle="1" w:styleId="GlavaZnak">
    <w:name w:val="Glava Znak"/>
    <w:basedOn w:val="Privzetapisavaodstavka"/>
    <w:link w:val="Glava"/>
    <w:uiPriority w:val="99"/>
    <w:rsid w:val="003760F1"/>
    <w:rPr>
      <w:rFonts w:ascii="Audi Type" w:eastAsia="Audi Type" w:hAnsi="Audi Type" w:cs="Audi Type"/>
    </w:rPr>
  </w:style>
  <w:style w:type="paragraph" w:styleId="Noga">
    <w:name w:val="footer"/>
    <w:basedOn w:val="Navaden"/>
    <w:link w:val="NogaZnak"/>
    <w:uiPriority w:val="99"/>
    <w:unhideWhenUsed/>
    <w:rsid w:val="003760F1"/>
    <w:pPr>
      <w:tabs>
        <w:tab w:val="center" w:pos="4536"/>
        <w:tab w:val="right" w:pos="9072"/>
      </w:tabs>
    </w:pPr>
  </w:style>
  <w:style w:type="character" w:customStyle="1" w:styleId="NogaZnak">
    <w:name w:val="Noga Znak"/>
    <w:basedOn w:val="Privzetapisavaodstavka"/>
    <w:link w:val="Noga"/>
    <w:uiPriority w:val="99"/>
    <w:rsid w:val="003760F1"/>
    <w:rPr>
      <w:rFonts w:ascii="Audi Type" w:eastAsia="Audi Type" w:hAnsi="Audi Type" w:cs="Audi Type"/>
    </w:rPr>
  </w:style>
  <w:style w:type="paragraph" w:styleId="Zadevapripombe">
    <w:name w:val="annotation subject"/>
    <w:basedOn w:val="Pripombabesedilo"/>
    <w:next w:val="Pripombabesedilo"/>
    <w:link w:val="ZadevapripombeZnak"/>
    <w:uiPriority w:val="99"/>
    <w:semiHidden/>
    <w:unhideWhenUsed/>
    <w:rsid w:val="00A43092"/>
    <w:rPr>
      <w:b/>
      <w:bCs/>
    </w:rPr>
  </w:style>
  <w:style w:type="character" w:customStyle="1" w:styleId="PripombabesediloZnak">
    <w:name w:val="Pripomba – besedilo Znak"/>
    <w:basedOn w:val="Privzetapisavaodstavka"/>
    <w:link w:val="Pripombabesedilo"/>
    <w:uiPriority w:val="99"/>
    <w:semiHidden/>
    <w:rsid w:val="00A43092"/>
    <w:rPr>
      <w:rFonts w:ascii="Audi Type" w:eastAsia="Audi Type" w:hAnsi="Audi Type" w:cs="Audi Type"/>
      <w:sz w:val="20"/>
      <w:szCs w:val="20"/>
    </w:rPr>
  </w:style>
  <w:style w:type="character" w:customStyle="1" w:styleId="ZadevapripombeZnak">
    <w:name w:val="Zadeva pripombe Znak"/>
    <w:basedOn w:val="PripombabesediloZnak"/>
    <w:link w:val="Zadevapripombe"/>
    <w:uiPriority w:val="99"/>
    <w:semiHidden/>
    <w:rsid w:val="00A43092"/>
    <w:rPr>
      <w:rFonts w:ascii="Audi Type" w:eastAsia="Audi Type" w:hAnsi="Audi Type" w:cs="Audi 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udi.si/modeli/prirocnik-o-varcni-porabi-goriva-in-emisij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i.si/modeli/wltp"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2798</Words>
  <Characters>15950</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dc:description>Prevod: C94</dc:description>
  <cp:lastModifiedBy>Pecelin Sabrina (PSLO - SI/Ljubljana)</cp:lastModifiedBy>
  <cp:revision>2</cp:revision>
  <dcterms:created xsi:type="dcterms:W3CDTF">2020-11-02T11:31:00Z</dcterms:created>
  <dcterms:modified xsi:type="dcterms:W3CDTF">2020-11-02T11:31:00Z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2016</vt:lpwstr>
  </property>
  <property fmtid="{D5CDD505-2E9C-101B-9397-08002B2CF9AE}" pid="4" name="LastSaved">
    <vt:filetime>2020-10-21T00:00:00Z</vt:filetime>
  </property>
</Properties>
</file>