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D479" w14:textId="77777777" w:rsidR="00F40350" w:rsidRDefault="00F40350" w:rsidP="00E60860">
      <w:pPr>
        <w:shd w:val="clear" w:color="auto" w:fill="FFFFFF"/>
        <w:spacing w:after="0" w:line="340" w:lineRule="atLeast"/>
        <w:outlineLvl w:val="0"/>
        <w:rPr>
          <w:rFonts w:ascii="Audi Type Extended" w:hAnsi="Audi Type Extended"/>
          <w:b/>
          <w:color w:val="000000"/>
          <w:sz w:val="28"/>
          <w:szCs w:val="28"/>
        </w:rPr>
      </w:pPr>
    </w:p>
    <w:p w14:paraId="3290B1B8" w14:textId="77777777" w:rsidR="00F40350" w:rsidRDefault="00F40350" w:rsidP="00E60860">
      <w:pPr>
        <w:shd w:val="clear" w:color="auto" w:fill="FFFFFF"/>
        <w:spacing w:after="0" w:line="340" w:lineRule="atLeast"/>
        <w:outlineLvl w:val="0"/>
        <w:rPr>
          <w:rFonts w:ascii="Audi Type Extended" w:hAnsi="Audi Type Extended"/>
          <w:b/>
          <w:color w:val="000000"/>
          <w:sz w:val="28"/>
          <w:szCs w:val="28"/>
        </w:rPr>
      </w:pPr>
    </w:p>
    <w:p w14:paraId="5BA04F19" w14:textId="07FDE6EC" w:rsidR="006C0775" w:rsidRDefault="006C0775" w:rsidP="00E60860">
      <w:pPr>
        <w:shd w:val="clear" w:color="auto" w:fill="FFFFFF"/>
        <w:spacing w:after="0" w:line="340" w:lineRule="atLeast"/>
        <w:outlineLvl w:val="0"/>
        <w:rPr>
          <w:rFonts w:ascii="Audi Type Extended" w:hAnsi="Audi Type Extended"/>
          <w:b/>
          <w:color w:val="000000"/>
          <w:sz w:val="28"/>
          <w:szCs w:val="28"/>
        </w:rPr>
      </w:pPr>
      <w:r w:rsidRPr="00CB6FE1">
        <w:rPr>
          <w:rFonts w:ascii="Audi Type Extended" w:hAnsi="Audi Type Extended"/>
          <w:b/>
          <w:color w:val="000000"/>
          <w:sz w:val="28"/>
          <w:szCs w:val="28"/>
        </w:rPr>
        <w:t xml:space="preserve">Modelska uspešnica Q4 e-tron: Audi pri prehodu na električno mobilnost stavi na </w:t>
      </w:r>
      <w:proofErr w:type="spellStart"/>
      <w:r w:rsidRPr="00CB6FE1">
        <w:rPr>
          <w:rFonts w:ascii="Audi Type Extended" w:hAnsi="Audi Type Extended"/>
          <w:b/>
          <w:color w:val="000000"/>
          <w:sz w:val="28"/>
          <w:szCs w:val="28"/>
        </w:rPr>
        <w:t>koncernske</w:t>
      </w:r>
      <w:proofErr w:type="spellEnd"/>
      <w:r w:rsidRPr="00CB6FE1">
        <w:rPr>
          <w:rFonts w:ascii="Audi Type Extended" w:hAnsi="Audi Type Extended"/>
          <w:b/>
          <w:color w:val="000000"/>
          <w:sz w:val="28"/>
          <w:szCs w:val="28"/>
        </w:rPr>
        <w:t xml:space="preserve"> sinergije</w:t>
      </w:r>
    </w:p>
    <w:p w14:paraId="579C9F55" w14:textId="77777777" w:rsidR="00E60860" w:rsidRPr="00CB6FE1" w:rsidRDefault="00E60860" w:rsidP="00E60860">
      <w:pPr>
        <w:shd w:val="clear" w:color="auto" w:fill="FFFFFF"/>
        <w:spacing w:after="0" w:line="340" w:lineRule="atLeast"/>
        <w:outlineLvl w:val="0"/>
        <w:rPr>
          <w:rFonts w:ascii="Audi Type Extended" w:eastAsia="Times New Roman" w:hAnsi="Audi Type Extended" w:cstheme="minorHAnsi"/>
          <w:b/>
          <w:bCs/>
          <w:color w:val="000000"/>
          <w:kern w:val="36"/>
          <w:sz w:val="28"/>
          <w:szCs w:val="28"/>
        </w:rPr>
      </w:pPr>
    </w:p>
    <w:p w14:paraId="22F86E69" w14:textId="77777777" w:rsidR="006C0775" w:rsidRPr="00F40350" w:rsidRDefault="006C0775" w:rsidP="00E60860">
      <w:pPr>
        <w:numPr>
          <w:ilvl w:val="0"/>
          <w:numId w:val="1"/>
        </w:numPr>
        <w:shd w:val="clear" w:color="auto" w:fill="FFFFFF"/>
        <w:spacing w:after="0" w:line="300" w:lineRule="exact"/>
        <w:ind w:left="284" w:hanging="284"/>
        <w:rPr>
          <w:rFonts w:ascii="Audi Type" w:eastAsia="Times New Roman" w:hAnsi="Audi Type" w:cstheme="minorHAnsi"/>
          <w:b/>
          <w:bCs/>
          <w:color w:val="1A1A1A"/>
        </w:rPr>
      </w:pPr>
      <w:r w:rsidRPr="00F40350">
        <w:rPr>
          <w:rFonts w:ascii="Audi Type" w:hAnsi="Audi Type"/>
          <w:b/>
          <w:bCs/>
          <w:color w:val="1A1A1A"/>
        </w:rPr>
        <w:t>Modele Audi, Volkswagen in CUPRA izdelujejo na istih montažnih linijah</w:t>
      </w:r>
    </w:p>
    <w:p w14:paraId="2FB0652C" w14:textId="77777777" w:rsidR="006C0775" w:rsidRPr="00F40350" w:rsidRDefault="006C0775" w:rsidP="00E60860">
      <w:pPr>
        <w:numPr>
          <w:ilvl w:val="0"/>
          <w:numId w:val="1"/>
        </w:numPr>
        <w:shd w:val="clear" w:color="auto" w:fill="FFFFFF"/>
        <w:spacing w:after="0" w:line="300" w:lineRule="exact"/>
        <w:ind w:left="284" w:hanging="284"/>
        <w:rPr>
          <w:rFonts w:ascii="Audi Type" w:eastAsia="Times New Roman" w:hAnsi="Audi Type" w:cstheme="minorHAnsi"/>
          <w:b/>
          <w:bCs/>
          <w:color w:val="1A1A1A"/>
        </w:rPr>
      </w:pPr>
      <w:r w:rsidRPr="00F40350">
        <w:rPr>
          <w:rFonts w:ascii="Audi Type" w:hAnsi="Audi Type"/>
          <w:b/>
          <w:bCs/>
          <w:color w:val="1A1A1A"/>
        </w:rPr>
        <w:t xml:space="preserve">Audijev direktor proizvodnje Peter </w:t>
      </w:r>
      <w:proofErr w:type="spellStart"/>
      <w:r w:rsidRPr="00F40350">
        <w:rPr>
          <w:rFonts w:ascii="Audi Type" w:hAnsi="Audi Type"/>
          <w:b/>
          <w:bCs/>
          <w:color w:val="1A1A1A"/>
        </w:rPr>
        <w:t>Kössler</w:t>
      </w:r>
      <w:proofErr w:type="spellEnd"/>
      <w:r w:rsidRPr="00F40350">
        <w:rPr>
          <w:rFonts w:ascii="Audi Type" w:hAnsi="Audi Type"/>
          <w:b/>
          <w:bCs/>
          <w:color w:val="1A1A1A"/>
        </w:rPr>
        <w:t xml:space="preserve">: "Sinergije omogočajo gospodaren prehod na </w:t>
      </w:r>
      <w:proofErr w:type="spellStart"/>
      <w:r w:rsidRPr="00F40350">
        <w:rPr>
          <w:rFonts w:ascii="Audi Type" w:hAnsi="Audi Type"/>
          <w:b/>
          <w:bCs/>
          <w:color w:val="1A1A1A"/>
        </w:rPr>
        <w:t>brezemisijsko</w:t>
      </w:r>
      <w:proofErr w:type="spellEnd"/>
      <w:r w:rsidRPr="00F40350">
        <w:rPr>
          <w:rFonts w:ascii="Audi Type" w:hAnsi="Audi Type"/>
          <w:b/>
          <w:bCs/>
          <w:color w:val="1A1A1A"/>
        </w:rPr>
        <w:t xml:space="preserve"> prestižno mobilnost s pregovorno Audijevo kakovostjo."</w:t>
      </w:r>
    </w:p>
    <w:p w14:paraId="1D261736" w14:textId="77777777" w:rsidR="006C0775" w:rsidRPr="00F40350" w:rsidRDefault="006C0775" w:rsidP="00E60860">
      <w:pPr>
        <w:numPr>
          <w:ilvl w:val="0"/>
          <w:numId w:val="1"/>
        </w:numPr>
        <w:shd w:val="clear" w:color="auto" w:fill="FFFFFF"/>
        <w:spacing w:after="0" w:line="300" w:lineRule="exact"/>
        <w:ind w:left="284" w:hanging="284"/>
        <w:rPr>
          <w:rFonts w:ascii="Audi Type" w:eastAsia="Times New Roman" w:hAnsi="Audi Type" w:cstheme="minorHAnsi"/>
          <w:b/>
          <w:bCs/>
          <w:color w:val="1A1A1A"/>
        </w:rPr>
      </w:pPr>
      <w:r w:rsidRPr="00F40350">
        <w:rPr>
          <w:rFonts w:ascii="Audi Type" w:hAnsi="Audi Type"/>
          <w:b/>
          <w:bCs/>
          <w:color w:val="1A1A1A"/>
        </w:rPr>
        <w:t xml:space="preserve">Dr. Stefan </w:t>
      </w:r>
      <w:proofErr w:type="spellStart"/>
      <w:r w:rsidRPr="00F40350">
        <w:rPr>
          <w:rFonts w:ascii="Audi Type" w:hAnsi="Audi Type"/>
          <w:b/>
          <w:bCs/>
          <w:color w:val="1A1A1A"/>
        </w:rPr>
        <w:t>Loth</w:t>
      </w:r>
      <w:proofErr w:type="spellEnd"/>
      <w:r w:rsidRPr="00F40350">
        <w:rPr>
          <w:rFonts w:ascii="Audi Type" w:hAnsi="Audi Type"/>
          <w:b/>
          <w:bCs/>
          <w:color w:val="1A1A1A"/>
        </w:rPr>
        <w:t xml:space="preserve">, direktor družbe Volkswagen </w:t>
      </w:r>
      <w:proofErr w:type="spellStart"/>
      <w:r w:rsidRPr="00F40350">
        <w:rPr>
          <w:rFonts w:ascii="Audi Type" w:hAnsi="Audi Type"/>
          <w:b/>
          <w:bCs/>
          <w:color w:val="1A1A1A"/>
        </w:rPr>
        <w:t>Sachsen</w:t>
      </w:r>
      <w:proofErr w:type="spellEnd"/>
      <w:r w:rsidRPr="00F40350">
        <w:rPr>
          <w:rFonts w:ascii="Audi Type" w:hAnsi="Audi Type"/>
          <w:b/>
          <w:bCs/>
          <w:color w:val="1A1A1A"/>
        </w:rPr>
        <w:t>: "Uspešno smo se preobrazili v tovarno za več znamk, kjer bomo kmalu proizvajali šest modelov električnih avtomobilov."</w:t>
      </w:r>
    </w:p>
    <w:p w14:paraId="59553E5E" w14:textId="77777777" w:rsidR="006C0775" w:rsidRPr="00CB6FE1" w:rsidRDefault="006C0775">
      <w:pPr>
        <w:rPr>
          <w:rFonts w:ascii="Audi Type" w:hAnsi="Audi Type" w:cstheme="minorHAnsi"/>
        </w:rPr>
      </w:pPr>
    </w:p>
    <w:p w14:paraId="36468E7D" w14:textId="73441BE4" w:rsidR="006C0775" w:rsidRPr="00E929EE" w:rsidRDefault="00B05920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b/>
          <w:bCs/>
          <w:color w:val="000000"/>
          <w:sz w:val="20"/>
          <w:szCs w:val="20"/>
        </w:rPr>
      </w:pPr>
      <w:r>
        <w:rPr>
          <w:rFonts w:ascii="Audi Type" w:hAnsi="Audi Type"/>
          <w:b/>
          <w:color w:val="000000"/>
          <w:sz w:val="20"/>
          <w:szCs w:val="20"/>
        </w:rPr>
        <w:t xml:space="preserve">Zwickau (Nemčija), 6. oktober 2021 – </w:t>
      </w:r>
      <w:r w:rsidR="006C0775" w:rsidRPr="00E929EE">
        <w:rPr>
          <w:rFonts w:ascii="Audi Type" w:hAnsi="Audi Type"/>
          <w:b/>
          <w:color w:val="000000"/>
          <w:sz w:val="20"/>
          <w:szCs w:val="20"/>
        </w:rPr>
        <w:t xml:space="preserve">V slogi je moč: Audi pri preobrazbi v smeri </w:t>
      </w:r>
      <w:proofErr w:type="spellStart"/>
      <w:r w:rsidR="006C0775" w:rsidRPr="00E929EE">
        <w:rPr>
          <w:rFonts w:ascii="Audi Type" w:hAnsi="Audi Type"/>
          <w:b/>
          <w:color w:val="000000"/>
          <w:sz w:val="20"/>
          <w:szCs w:val="20"/>
        </w:rPr>
        <w:t>brezemisij</w:t>
      </w:r>
      <w:r w:rsidR="00F40350">
        <w:rPr>
          <w:rFonts w:ascii="Audi Type" w:hAnsi="Audi Type"/>
          <w:b/>
          <w:color w:val="000000"/>
          <w:sz w:val="20"/>
          <w:szCs w:val="20"/>
        </w:rPr>
        <w:softHyphen/>
      </w:r>
      <w:r w:rsidR="006C0775" w:rsidRPr="00E929EE">
        <w:rPr>
          <w:rFonts w:ascii="Audi Type" w:hAnsi="Audi Type"/>
          <w:b/>
          <w:color w:val="000000"/>
          <w:sz w:val="20"/>
          <w:szCs w:val="20"/>
        </w:rPr>
        <w:t>ske</w:t>
      </w:r>
      <w:proofErr w:type="spellEnd"/>
      <w:r w:rsidR="006C0775" w:rsidRPr="00E929EE">
        <w:rPr>
          <w:rFonts w:ascii="Audi Type" w:hAnsi="Audi Type"/>
          <w:b/>
          <w:color w:val="000000"/>
          <w:sz w:val="20"/>
          <w:szCs w:val="20"/>
        </w:rPr>
        <w:t xml:space="preserve"> mobilnosti stavi na </w:t>
      </w:r>
      <w:proofErr w:type="spellStart"/>
      <w:r w:rsidR="006C0775" w:rsidRPr="00E929EE">
        <w:rPr>
          <w:rFonts w:ascii="Audi Type" w:hAnsi="Audi Type"/>
          <w:b/>
          <w:color w:val="000000"/>
          <w:sz w:val="20"/>
          <w:szCs w:val="20"/>
        </w:rPr>
        <w:t>sinergijske</w:t>
      </w:r>
      <w:proofErr w:type="spellEnd"/>
      <w:r w:rsidR="006C0775" w:rsidRPr="00E929EE">
        <w:rPr>
          <w:rFonts w:ascii="Audi Type" w:hAnsi="Audi Type"/>
          <w:b/>
          <w:color w:val="000000"/>
          <w:sz w:val="20"/>
          <w:szCs w:val="20"/>
        </w:rPr>
        <w:t xml:space="preserve"> učinke znotraj koncerna Volkswagen. Peter </w:t>
      </w:r>
      <w:proofErr w:type="spellStart"/>
      <w:r w:rsidR="006C0775" w:rsidRPr="00E929EE">
        <w:rPr>
          <w:rFonts w:ascii="Audi Type" w:hAnsi="Audi Type"/>
          <w:b/>
          <w:color w:val="000000"/>
          <w:sz w:val="20"/>
          <w:szCs w:val="20"/>
        </w:rPr>
        <w:t>Kössler</w:t>
      </w:r>
      <w:proofErr w:type="spellEnd"/>
      <w:r w:rsidR="006C0775" w:rsidRPr="00E929EE">
        <w:rPr>
          <w:rFonts w:ascii="Audi Type" w:hAnsi="Audi Type"/>
          <w:b/>
          <w:color w:val="000000"/>
          <w:sz w:val="20"/>
          <w:szCs w:val="20"/>
        </w:rPr>
        <w:t xml:space="preserve">, direktor proizvodnje in logistike pri znamki Audi, in dr. Stefan </w:t>
      </w:r>
      <w:proofErr w:type="spellStart"/>
      <w:r w:rsidR="006C0775" w:rsidRPr="00E929EE">
        <w:rPr>
          <w:rFonts w:ascii="Audi Type" w:hAnsi="Audi Type"/>
          <w:b/>
          <w:color w:val="000000"/>
          <w:sz w:val="20"/>
          <w:szCs w:val="20"/>
        </w:rPr>
        <w:t>Loth</w:t>
      </w:r>
      <w:proofErr w:type="spellEnd"/>
      <w:r w:rsidR="006C0775" w:rsidRPr="00E929EE">
        <w:rPr>
          <w:rFonts w:ascii="Audi Type" w:hAnsi="Audi Type"/>
          <w:b/>
          <w:color w:val="000000"/>
          <w:sz w:val="20"/>
          <w:szCs w:val="20"/>
        </w:rPr>
        <w:t xml:space="preserve">, poslovni direktor družbe Volkswagen </w:t>
      </w:r>
      <w:proofErr w:type="spellStart"/>
      <w:r w:rsidR="006C0775" w:rsidRPr="00E929EE">
        <w:rPr>
          <w:rFonts w:ascii="Audi Type" w:hAnsi="Audi Type"/>
          <w:b/>
          <w:color w:val="000000"/>
          <w:sz w:val="20"/>
          <w:szCs w:val="20"/>
        </w:rPr>
        <w:t>Sachsen</w:t>
      </w:r>
      <w:proofErr w:type="spellEnd"/>
      <w:r w:rsidR="006C0775" w:rsidRPr="00E929EE">
        <w:rPr>
          <w:rFonts w:ascii="Audi Type" w:hAnsi="Audi Type"/>
          <w:b/>
          <w:color w:val="000000"/>
          <w:sz w:val="20"/>
          <w:szCs w:val="20"/>
        </w:rPr>
        <w:t xml:space="preserve"> </w:t>
      </w:r>
      <w:proofErr w:type="spellStart"/>
      <w:r w:rsidR="006C0775" w:rsidRPr="00E929EE">
        <w:rPr>
          <w:rFonts w:ascii="Audi Type" w:hAnsi="Audi Type"/>
          <w:b/>
          <w:color w:val="000000"/>
          <w:sz w:val="20"/>
          <w:szCs w:val="20"/>
        </w:rPr>
        <w:t>GmbH</w:t>
      </w:r>
      <w:proofErr w:type="spellEnd"/>
      <w:r w:rsidR="006C0775" w:rsidRPr="00E929EE">
        <w:rPr>
          <w:rFonts w:ascii="Audi Type" w:hAnsi="Audi Type"/>
          <w:b/>
          <w:color w:val="000000"/>
          <w:sz w:val="20"/>
          <w:szCs w:val="20"/>
        </w:rPr>
        <w:t xml:space="preserve">, sta med obiskom medijev v tovarni Zwickau, ki proizvaja </w:t>
      </w:r>
      <w:r w:rsidR="00AA7CCC">
        <w:rPr>
          <w:rFonts w:ascii="Audi Type" w:hAnsi="Audi Type"/>
          <w:b/>
          <w:color w:val="000000"/>
          <w:sz w:val="20"/>
          <w:szCs w:val="20"/>
        </w:rPr>
        <w:t xml:space="preserve">za </w:t>
      </w:r>
      <w:r w:rsidR="006C0775" w:rsidRPr="00E929EE">
        <w:rPr>
          <w:rFonts w:ascii="Audi Type" w:hAnsi="Audi Type"/>
          <w:b/>
          <w:color w:val="000000"/>
          <w:sz w:val="20"/>
          <w:szCs w:val="20"/>
        </w:rPr>
        <w:t>več znamk, poudarila, kako močno tesno sodelovanje koristi sestrskim znamkam. Zaradi skupnih platform, kot je modularna platforma za električna vozila (MEB), bo Audi do leta</w:t>
      </w:r>
      <w:r w:rsidR="00EE7C1C">
        <w:rPr>
          <w:rFonts w:ascii="Audi Type" w:hAnsi="Audi Type"/>
          <w:b/>
          <w:color w:val="000000"/>
          <w:sz w:val="20"/>
          <w:szCs w:val="20"/>
        </w:rPr>
        <w:t> </w:t>
      </w:r>
      <w:r w:rsidR="006C0775" w:rsidRPr="00E929EE">
        <w:rPr>
          <w:rFonts w:ascii="Audi Type" w:hAnsi="Audi Type"/>
          <w:b/>
          <w:color w:val="000000"/>
          <w:sz w:val="20"/>
          <w:szCs w:val="20"/>
        </w:rPr>
        <w:t>2025 na trgu imel več kot 20 modelov na izključno električni pogon.</w:t>
      </w:r>
    </w:p>
    <w:p w14:paraId="4BD5324B" w14:textId="77777777" w:rsidR="006C0775" w:rsidRPr="00E929EE" w:rsidRDefault="006C0775" w:rsidP="006C0775">
      <w:pPr>
        <w:pStyle w:val="Navadensplet"/>
        <w:shd w:val="clear" w:color="auto" w:fill="FFFFFF"/>
        <w:spacing w:before="0" w:beforeAutospacing="0" w:after="0" w:afterAutospacing="0"/>
        <w:rPr>
          <w:rFonts w:ascii="Audi Type" w:hAnsi="Audi Type" w:cstheme="minorHAnsi"/>
          <w:b/>
          <w:bCs/>
          <w:color w:val="000000"/>
          <w:sz w:val="20"/>
          <w:szCs w:val="20"/>
        </w:rPr>
      </w:pPr>
    </w:p>
    <w:p w14:paraId="4CF73BC4" w14:textId="16EEEECB" w:rsidR="006C0775" w:rsidRPr="00E929EE" w:rsidRDefault="006C0775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0"/>
          <w:szCs w:val="20"/>
        </w:rPr>
      </w:pPr>
      <w:r w:rsidRPr="00E929EE">
        <w:rPr>
          <w:rFonts w:ascii="Audi Type" w:hAnsi="Audi Type"/>
          <w:color w:val="1A1A1A"/>
          <w:sz w:val="20"/>
          <w:szCs w:val="20"/>
        </w:rPr>
        <w:t>Audi bo od leta 2026 na svetovni trg lansiral samo še modele z elektromotorjem. Do leta 2033 bo podjetje postopoma opuščalo proizvodnjo motorjev z notranjim zgorevanjem. Proizvajalec prestižnih vozil tako jasno stavi na električno mobilnost in s tem pospešuje tudi svojo pre</w:t>
      </w:r>
      <w:r w:rsidR="00F40350">
        <w:rPr>
          <w:rFonts w:ascii="Audi Type" w:hAnsi="Audi Type"/>
          <w:color w:val="1A1A1A"/>
          <w:sz w:val="20"/>
          <w:szCs w:val="20"/>
        </w:rPr>
        <w:softHyphen/>
      </w:r>
      <w:r w:rsidRPr="00E929EE">
        <w:rPr>
          <w:rFonts w:ascii="Audi Type" w:hAnsi="Audi Type"/>
          <w:color w:val="1A1A1A"/>
          <w:sz w:val="20"/>
          <w:szCs w:val="20"/>
        </w:rPr>
        <w:t>obrazbo. Glavni cilj: združiti individualno mobilnost in trajnost za kupce – in obenem ustvarjati dobičkonosno rast podjetja.</w:t>
      </w:r>
    </w:p>
    <w:p w14:paraId="43BCA3D9" w14:textId="77777777" w:rsidR="006C0775" w:rsidRPr="00E929EE" w:rsidRDefault="006C0775" w:rsidP="006C0775">
      <w:pPr>
        <w:pStyle w:val="Naslov2"/>
        <w:shd w:val="clear" w:color="auto" w:fill="FFFFFF"/>
        <w:spacing w:before="315" w:after="158" w:line="390" w:lineRule="atLeast"/>
        <w:rPr>
          <w:rFonts w:ascii="Audi Type" w:hAnsi="Audi Type" w:cstheme="minorHAnsi"/>
          <w:b/>
          <w:bCs/>
          <w:color w:val="000000"/>
          <w:sz w:val="20"/>
          <w:szCs w:val="20"/>
        </w:rPr>
      </w:pPr>
      <w:r w:rsidRPr="00E929EE">
        <w:rPr>
          <w:rFonts w:ascii="Audi Type" w:hAnsi="Audi Type"/>
          <w:b/>
          <w:bCs/>
          <w:color w:val="000000"/>
          <w:sz w:val="20"/>
          <w:szCs w:val="20"/>
        </w:rPr>
        <w:t>Sinergije pospešujejo prehod na električno mobilnost</w:t>
      </w:r>
    </w:p>
    <w:p w14:paraId="36E686E9" w14:textId="6D4E6B1C" w:rsidR="006C0775" w:rsidRDefault="006C0775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/>
          <w:color w:val="1A1A1A"/>
          <w:sz w:val="20"/>
          <w:szCs w:val="20"/>
        </w:rPr>
      </w:pPr>
      <w:r w:rsidRPr="00E929EE">
        <w:rPr>
          <w:rFonts w:ascii="Audi Type" w:hAnsi="Audi Type"/>
          <w:color w:val="1A1A1A"/>
          <w:sz w:val="20"/>
          <w:szCs w:val="20"/>
        </w:rPr>
        <w:t>V strategiji elektrifikacije imata osrednjo vlogo Audi Q4 </w:t>
      </w:r>
      <w:r w:rsidRPr="00E929EE">
        <w:rPr>
          <w:rStyle w:val="nowrap"/>
          <w:rFonts w:ascii="Audi Type" w:hAnsi="Audi Type"/>
          <w:color w:val="1A1A1A"/>
          <w:sz w:val="20"/>
          <w:szCs w:val="20"/>
        </w:rPr>
        <w:t>e-tron</w:t>
      </w:r>
      <w:r w:rsidRPr="00E929EE">
        <w:rPr>
          <w:rFonts w:ascii="Audi Type" w:hAnsi="Audi Type"/>
          <w:color w:val="1A1A1A"/>
          <w:sz w:val="20"/>
          <w:szCs w:val="20"/>
        </w:rPr>
        <w:t xml:space="preserve"> in Q4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Sportback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> </w:t>
      </w:r>
      <w:r w:rsidRPr="00E929EE">
        <w:rPr>
          <w:rStyle w:val="nowrap"/>
          <w:rFonts w:ascii="Audi Type" w:hAnsi="Audi Type"/>
          <w:color w:val="1A1A1A"/>
          <w:sz w:val="20"/>
          <w:szCs w:val="20"/>
        </w:rPr>
        <w:t>e-tron</w:t>
      </w:r>
      <w:r w:rsidRPr="00E929EE">
        <w:rPr>
          <w:rFonts w:ascii="Audi Type" w:hAnsi="Audi Type"/>
          <w:color w:val="1A1A1A"/>
          <w:sz w:val="20"/>
          <w:szCs w:val="20"/>
        </w:rPr>
        <w:t> – Audijevim kupcem ponujata cenovno privlačen vstop v svet prestižne električne mobilnosti. To</w:t>
      </w:r>
      <w:r w:rsidR="00F40350">
        <w:rPr>
          <w:rFonts w:ascii="Audi Type" w:hAnsi="Audi Type"/>
          <w:color w:val="1A1A1A"/>
          <w:sz w:val="20"/>
          <w:szCs w:val="20"/>
        </w:rPr>
        <w:t> </w:t>
      </w:r>
      <w:r w:rsidRPr="00E929EE">
        <w:rPr>
          <w:rFonts w:ascii="Audi Type" w:hAnsi="Audi Type"/>
          <w:color w:val="1A1A1A"/>
          <w:sz w:val="20"/>
          <w:szCs w:val="20"/>
        </w:rPr>
        <w:t>omogoča strategija platform koncerna Volkswagen: Audi Q4 </w:t>
      </w:r>
      <w:r w:rsidRPr="00E929EE">
        <w:rPr>
          <w:rStyle w:val="nowrap"/>
          <w:rFonts w:ascii="Audi Type" w:hAnsi="Audi Type"/>
          <w:color w:val="1A1A1A"/>
          <w:sz w:val="20"/>
          <w:szCs w:val="20"/>
        </w:rPr>
        <w:t>e-tron</w:t>
      </w:r>
      <w:r w:rsidRPr="00E929EE">
        <w:rPr>
          <w:rFonts w:ascii="Audi Type" w:hAnsi="Audi Type"/>
          <w:color w:val="1A1A1A"/>
          <w:sz w:val="20"/>
          <w:szCs w:val="20"/>
        </w:rPr>
        <w:t xml:space="preserve"> in Q4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Sportback</w:t>
      </w:r>
      <w:proofErr w:type="spellEnd"/>
      <w:r w:rsidR="00F40350">
        <w:rPr>
          <w:rFonts w:ascii="Audi Type" w:hAnsi="Audi Type"/>
          <w:color w:val="1A1A1A"/>
          <w:sz w:val="20"/>
          <w:szCs w:val="20"/>
        </w:rPr>
        <w:t xml:space="preserve"> </w:t>
      </w:r>
      <w:r w:rsidRPr="00E929EE">
        <w:rPr>
          <w:rStyle w:val="nowrap"/>
          <w:rFonts w:ascii="Audi Type" w:hAnsi="Audi Type"/>
          <w:color w:val="1A1A1A"/>
          <w:sz w:val="20"/>
          <w:szCs w:val="20"/>
        </w:rPr>
        <w:t>e</w:t>
      </w:r>
      <w:r w:rsidR="00F40350">
        <w:rPr>
          <w:rStyle w:val="nowrap"/>
          <w:rFonts w:ascii="Audi Type" w:hAnsi="Audi Type"/>
          <w:color w:val="1A1A1A"/>
          <w:sz w:val="20"/>
          <w:szCs w:val="20"/>
        </w:rPr>
        <w:noBreakHyphen/>
      </w:r>
      <w:r w:rsidRPr="00E929EE">
        <w:rPr>
          <w:rStyle w:val="nowrap"/>
          <w:rFonts w:ascii="Audi Type" w:hAnsi="Audi Type"/>
          <w:color w:val="1A1A1A"/>
          <w:sz w:val="20"/>
          <w:szCs w:val="20"/>
        </w:rPr>
        <w:t>tron</w:t>
      </w:r>
      <w:r w:rsidRPr="00E929EE">
        <w:rPr>
          <w:rFonts w:ascii="Audi Type" w:hAnsi="Audi Type"/>
          <w:color w:val="1A1A1A"/>
          <w:sz w:val="20"/>
          <w:szCs w:val="20"/>
        </w:rPr>
        <w:t xml:space="preserve"> proizvajajo v tovarni </w:t>
      </w:r>
      <w:r w:rsidR="00BE32D6">
        <w:rPr>
          <w:rFonts w:ascii="Audi Type" w:hAnsi="Audi Type"/>
          <w:color w:val="1A1A1A"/>
          <w:sz w:val="20"/>
          <w:szCs w:val="20"/>
        </w:rPr>
        <w:t>v</w:t>
      </w:r>
      <w:r w:rsidRPr="00E929EE">
        <w:rPr>
          <w:rFonts w:ascii="Audi Type" w:hAnsi="Audi Type"/>
          <w:color w:val="1A1A1A"/>
          <w:sz w:val="20"/>
          <w:szCs w:val="20"/>
        </w:rPr>
        <w:t xml:space="preserve"> Zwickauu, kjer izdelujejo vozila za več znamk, poleg Audijevih modelov tudi Volkswagen ID.3, ID.4 in od nedavnega CUPRA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Born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>. Vsi modeli temeljijo na platformi MEB, vendar ima vsak specifične odlike svoje znamke.</w:t>
      </w:r>
    </w:p>
    <w:p w14:paraId="7FFA0195" w14:textId="77777777" w:rsidR="00E929EE" w:rsidRPr="00E929EE" w:rsidRDefault="00E929EE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0"/>
          <w:szCs w:val="20"/>
        </w:rPr>
      </w:pPr>
    </w:p>
    <w:p w14:paraId="44D272A2" w14:textId="15C78AAE" w:rsidR="006C0775" w:rsidRPr="00E929EE" w:rsidRDefault="006C0775" w:rsidP="00BE32D6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0"/>
          <w:szCs w:val="20"/>
        </w:rPr>
      </w:pPr>
      <w:r w:rsidRPr="00E929EE">
        <w:rPr>
          <w:rFonts w:ascii="Audi Type" w:hAnsi="Audi Type"/>
          <w:color w:val="1A1A1A"/>
          <w:sz w:val="20"/>
          <w:szCs w:val="20"/>
        </w:rPr>
        <w:t xml:space="preserve">"V prihodnosti se bomo še bolj posvečali sinergijam znotraj koncerna Volkswagen," je dejal Peter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Kössler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, direktor proizvodnje in logistike v družbi Audi AG. "Zaradi tesnega sodelovanja je prehod na prestižno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brezemisijsko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mobilnost postal dostopen za naše kupce, za nas pa ekonomsko upra</w:t>
      </w:r>
      <w:r w:rsidR="00F40350">
        <w:rPr>
          <w:rFonts w:ascii="Audi Type" w:hAnsi="Audi Type"/>
          <w:color w:val="1A1A1A"/>
          <w:sz w:val="20"/>
          <w:szCs w:val="20"/>
        </w:rPr>
        <w:softHyphen/>
      </w:r>
      <w:r w:rsidR="00F40350">
        <w:rPr>
          <w:rFonts w:ascii="Audi Type" w:hAnsi="Audi Type"/>
          <w:color w:val="1A1A1A"/>
          <w:sz w:val="20"/>
          <w:szCs w:val="20"/>
        </w:rPr>
        <w:softHyphen/>
      </w:r>
      <w:r w:rsidRPr="00E929EE">
        <w:rPr>
          <w:rFonts w:ascii="Audi Type" w:hAnsi="Audi Type"/>
          <w:color w:val="1A1A1A"/>
          <w:sz w:val="20"/>
          <w:szCs w:val="20"/>
        </w:rPr>
        <w:t>vičen. Obenem zagotavljamo, da imajo vsa naša vozila nezamenljiv Audijev DNK in da s tekočega traku zapeljejo v že skoraj pregovorni vrhunski kakovosti." Tudi naslednji pomemben električni model naše znamke, Audi Q6 </w:t>
      </w:r>
      <w:r w:rsidRPr="00E929EE">
        <w:rPr>
          <w:rStyle w:val="nowrap"/>
          <w:rFonts w:ascii="Audi Type" w:hAnsi="Audi Type"/>
          <w:color w:val="1A1A1A"/>
          <w:sz w:val="20"/>
          <w:szCs w:val="20"/>
        </w:rPr>
        <w:t>e-tron</w:t>
      </w:r>
      <w:r w:rsidRPr="00E929EE">
        <w:rPr>
          <w:rFonts w:ascii="Audi Type" w:hAnsi="Audi Type"/>
          <w:color w:val="1A1A1A"/>
          <w:sz w:val="20"/>
          <w:szCs w:val="20"/>
        </w:rPr>
        <w:t xml:space="preserve">, temelji na novi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koncernski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platformi:</w:t>
      </w:r>
      <w:r w:rsidR="00F40350">
        <w:rPr>
          <w:rFonts w:ascii="Audi Type" w:hAnsi="Audi Type"/>
          <w:color w:val="1A1A1A"/>
          <w:sz w:val="20"/>
          <w:szCs w:val="20"/>
        </w:rPr>
        <w:t xml:space="preserve"> </w:t>
      </w:r>
      <w:r w:rsidRPr="00E929EE">
        <w:rPr>
          <w:rFonts w:ascii="Audi Type" w:hAnsi="Audi Type"/>
          <w:color w:val="1A1A1A"/>
          <w:sz w:val="20"/>
          <w:szCs w:val="20"/>
        </w:rPr>
        <w:t>platformi</w:t>
      </w:r>
      <w:r w:rsidR="00F40350">
        <w:rPr>
          <w:rFonts w:ascii="Audi Type" w:hAnsi="Audi Type"/>
          <w:color w:val="1A1A1A"/>
          <w:sz w:val="20"/>
          <w:szCs w:val="20"/>
        </w:rPr>
        <w:t xml:space="preserve"> </w:t>
      </w:r>
      <w:r w:rsidR="00BE32D6">
        <w:rPr>
          <w:rFonts w:ascii="Audi Type" w:hAnsi="Audi Type"/>
          <w:color w:val="1A1A1A"/>
          <w:sz w:val="20"/>
          <w:szCs w:val="20"/>
        </w:rPr>
        <w:t> </w:t>
      </w:r>
      <w:r w:rsidRPr="00E929EE">
        <w:rPr>
          <w:rFonts w:ascii="Audi Type" w:hAnsi="Audi Type"/>
          <w:color w:val="1A1A1A"/>
          <w:sz w:val="20"/>
          <w:szCs w:val="20"/>
        </w:rPr>
        <w:t xml:space="preserve">PPE (Premium Platform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Electric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>), ki sta jo skupaj razvila Audi in Porsche.</w:t>
      </w:r>
    </w:p>
    <w:p w14:paraId="58849075" w14:textId="29898FE4" w:rsidR="006C0775" w:rsidRPr="00E929EE" w:rsidRDefault="00F40350" w:rsidP="006C0775">
      <w:pPr>
        <w:pStyle w:val="Naslov2"/>
        <w:shd w:val="clear" w:color="auto" w:fill="FFFFFF"/>
        <w:spacing w:before="315" w:after="158" w:line="390" w:lineRule="atLeast"/>
        <w:rPr>
          <w:rFonts w:ascii="Audi Type" w:hAnsi="Audi Type" w:cstheme="minorHAnsi"/>
          <w:b/>
          <w:bCs/>
          <w:color w:val="000000"/>
          <w:sz w:val="20"/>
          <w:szCs w:val="20"/>
        </w:rPr>
      </w:pPr>
      <w:r>
        <w:rPr>
          <w:rFonts w:ascii="Audi Type" w:hAnsi="Audi Type"/>
          <w:b/>
          <w:bCs/>
          <w:color w:val="000000"/>
          <w:sz w:val="20"/>
          <w:szCs w:val="20"/>
        </w:rPr>
        <w:br/>
      </w:r>
      <w:r w:rsidR="006C0775" w:rsidRPr="00E929EE">
        <w:rPr>
          <w:rFonts w:ascii="Audi Type" w:hAnsi="Audi Type"/>
          <w:b/>
          <w:bCs/>
          <w:color w:val="000000"/>
          <w:sz w:val="20"/>
          <w:szCs w:val="20"/>
        </w:rPr>
        <w:t>Volkswagnova tovarna v Zwickauu: pionir prodora v dobo električnih vozil</w:t>
      </w:r>
    </w:p>
    <w:p w14:paraId="70A6D003" w14:textId="1C741F5A" w:rsidR="006C0775" w:rsidRPr="00E929EE" w:rsidRDefault="006C0775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0"/>
          <w:szCs w:val="20"/>
        </w:rPr>
      </w:pPr>
      <w:r w:rsidRPr="00E929EE">
        <w:rPr>
          <w:rFonts w:ascii="Audi Type" w:hAnsi="Audi Type"/>
          <w:color w:val="1A1A1A"/>
          <w:sz w:val="20"/>
          <w:szCs w:val="20"/>
        </w:rPr>
        <w:t xml:space="preserve">V družbi Volkswagen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Sachsen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v Zwickauu približno 8.500 zaposlenih trenutno izdeluje pet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koncernskih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modelov – in prav vsi imajo nevtralno bilanco CO</w:t>
      </w:r>
      <w:r w:rsidRPr="00E929EE">
        <w:rPr>
          <w:rFonts w:ascii="Audi Type" w:hAnsi="Audi Type"/>
          <w:color w:val="1A1A1A"/>
          <w:sz w:val="20"/>
          <w:szCs w:val="20"/>
          <w:vertAlign w:val="subscript"/>
        </w:rPr>
        <w:t>2</w:t>
      </w:r>
      <w:r w:rsidRPr="00E929EE">
        <w:rPr>
          <w:rFonts w:ascii="Audi Type" w:hAnsi="Audi Type"/>
          <w:color w:val="1A1A1A"/>
          <w:sz w:val="20"/>
          <w:szCs w:val="20"/>
        </w:rPr>
        <w:t xml:space="preserve">. Poslovni direktor dr. Stefan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Loth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je povedal: "Preobrazba iz tovarne </w:t>
      </w:r>
      <w:r w:rsidRPr="00E929EE">
        <w:rPr>
          <w:rFonts w:ascii="Audi Type" w:hAnsi="Audi Type"/>
          <w:color w:val="1A1A1A"/>
          <w:sz w:val="20"/>
          <w:szCs w:val="20"/>
        </w:rPr>
        <w:lastRenderedPageBreak/>
        <w:t>Volkswagnovih modelov v tovarno vozil za več znamk, kjer bomo kmalu proizvajali šest električnih modelov, nam daje posebno zadovoljstvo in obenem predstavlja izziv. Veliko zahteva od naših zaposlenih, ki z veliko zavzetostjo in znanjem obvla</w:t>
      </w:r>
      <w:r w:rsidR="00F40350">
        <w:rPr>
          <w:rFonts w:ascii="Audi Type" w:hAnsi="Audi Type"/>
          <w:color w:val="1A1A1A"/>
          <w:sz w:val="20"/>
          <w:szCs w:val="20"/>
        </w:rPr>
        <w:softHyphen/>
      </w:r>
      <w:r w:rsidRPr="00E929EE">
        <w:rPr>
          <w:rFonts w:ascii="Audi Type" w:hAnsi="Audi Type"/>
          <w:color w:val="1A1A1A"/>
          <w:sz w:val="20"/>
          <w:szCs w:val="20"/>
        </w:rPr>
        <w:t>dujejo izzive." V montaži se uporabljajo številne nove in inovativne tehnologije: na primer nastavitev projicirnega sistema zaslona prvič poteka neposredno na proizvodni liniji. Inteligentna programska oprema analizira testno sliko, ki se projicira na vetrobransko steklo,</w:t>
      </w:r>
      <w:r w:rsidR="00BE32D6">
        <w:rPr>
          <w:rFonts w:ascii="Audi Type" w:hAnsi="Audi Type"/>
          <w:color w:val="1A1A1A"/>
          <w:sz w:val="20"/>
          <w:szCs w:val="20"/>
        </w:rPr>
        <w:br/>
      </w:r>
      <w:r w:rsidRPr="00E929EE">
        <w:rPr>
          <w:rFonts w:ascii="Audi Type" w:hAnsi="Audi Type"/>
          <w:color w:val="1A1A1A"/>
          <w:sz w:val="20"/>
          <w:szCs w:val="20"/>
        </w:rPr>
        <w:t>in samodejno izvede natančno nastavitev.</w:t>
      </w:r>
    </w:p>
    <w:p w14:paraId="4A86F86D" w14:textId="77777777" w:rsidR="006C0775" w:rsidRPr="00E929EE" w:rsidRDefault="006C0775" w:rsidP="006C0775">
      <w:pPr>
        <w:pStyle w:val="Naslov2"/>
        <w:shd w:val="clear" w:color="auto" w:fill="FFFFFF"/>
        <w:spacing w:before="315" w:after="158" w:line="390" w:lineRule="atLeast"/>
        <w:rPr>
          <w:rFonts w:ascii="Audi Type" w:hAnsi="Audi Type" w:cstheme="minorHAnsi"/>
          <w:b/>
          <w:bCs/>
          <w:color w:val="000000"/>
          <w:sz w:val="20"/>
          <w:szCs w:val="20"/>
        </w:rPr>
      </w:pPr>
      <w:r w:rsidRPr="00E929EE">
        <w:rPr>
          <w:rFonts w:ascii="Audi Type" w:hAnsi="Audi Type"/>
          <w:b/>
          <w:bCs/>
          <w:color w:val="000000"/>
          <w:sz w:val="20"/>
          <w:szCs w:val="20"/>
        </w:rPr>
        <w:t>Q4 </w:t>
      </w:r>
      <w:r w:rsidRPr="00E929EE">
        <w:rPr>
          <w:rStyle w:val="nowrap"/>
          <w:rFonts w:ascii="Audi Type" w:hAnsi="Audi Type"/>
          <w:b/>
          <w:bCs/>
          <w:color w:val="000000"/>
          <w:sz w:val="20"/>
          <w:szCs w:val="20"/>
        </w:rPr>
        <w:t>e-tron</w:t>
      </w:r>
      <w:r w:rsidRPr="00E929EE">
        <w:rPr>
          <w:rFonts w:ascii="Audi Type" w:hAnsi="Audi Type"/>
          <w:b/>
          <w:bCs/>
          <w:color w:val="000000"/>
          <w:sz w:val="20"/>
          <w:szCs w:val="20"/>
        </w:rPr>
        <w:t>: nedvomno pravi Audi</w:t>
      </w:r>
    </w:p>
    <w:p w14:paraId="36F558D2" w14:textId="74286059" w:rsidR="006C0775" w:rsidRPr="00E929EE" w:rsidRDefault="006C0775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0"/>
          <w:szCs w:val="20"/>
        </w:rPr>
      </w:pPr>
      <w:r w:rsidRPr="00E929EE">
        <w:rPr>
          <w:rFonts w:ascii="Audi Type" w:hAnsi="Audi Type"/>
          <w:color w:val="1A1A1A"/>
          <w:sz w:val="20"/>
          <w:szCs w:val="20"/>
        </w:rPr>
        <w:t xml:space="preserve">Uporaba skupnih platform in tehnoloških modulov je v koncernu Volkswagen že desetletja preizkušena strategija. "Timsko delo na ravni vseh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koncernskih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znamk se začne že pri snovanju nove platforme," je dejal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Fermin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Soneira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Santos, vodja modelske serije za električne modele od A- do C-segmenta. "Pomembno je pravo ravnovesje med nezamenljivim značajem znamke in maksimalnimi sinergijami." Tako je na primer </w:t>
      </w:r>
      <w:r w:rsidRPr="00E929EE">
        <w:rPr>
          <w:rFonts w:ascii="Audi Type" w:hAnsi="Audi Type"/>
          <w:sz w:val="20"/>
          <w:szCs w:val="20"/>
        </w:rPr>
        <w:t>Q4 </w:t>
      </w:r>
      <w:r w:rsidRPr="00E929EE">
        <w:rPr>
          <w:rStyle w:val="nowrap"/>
          <w:rFonts w:ascii="Audi Type" w:hAnsi="Audi Type"/>
          <w:sz w:val="20"/>
          <w:szCs w:val="20"/>
        </w:rPr>
        <w:t>e-tron</w:t>
      </w:r>
      <w:r w:rsidRPr="00E929EE">
        <w:rPr>
          <w:rFonts w:ascii="Audi Type" w:hAnsi="Audi Type"/>
          <w:sz w:val="20"/>
          <w:szCs w:val="20"/>
        </w:rPr>
        <w:t> </w:t>
      </w:r>
      <w:r w:rsidRPr="00E929EE">
        <w:rPr>
          <w:rFonts w:ascii="Audi Type" w:hAnsi="Audi Type"/>
          <w:color w:val="1A1A1A"/>
          <w:sz w:val="20"/>
          <w:szCs w:val="20"/>
        </w:rPr>
        <w:t>nedvomno pravi Audi. To se ne odraža le</w:t>
      </w:r>
      <w:r w:rsidR="00F40350">
        <w:rPr>
          <w:rFonts w:ascii="Audi Type" w:hAnsi="Audi Type"/>
          <w:color w:val="1A1A1A"/>
          <w:sz w:val="20"/>
          <w:szCs w:val="20"/>
        </w:rPr>
        <w:t> </w:t>
      </w:r>
      <w:r w:rsidRPr="00E929EE">
        <w:rPr>
          <w:rFonts w:ascii="Audi Type" w:hAnsi="Audi Type"/>
          <w:color w:val="1A1A1A"/>
          <w:sz w:val="20"/>
          <w:szCs w:val="20"/>
        </w:rPr>
        <w:t>v progresivnem dizajnu, ampak tudi v Audijevem značilnem konceptu prikazov in upravljanja s</w:t>
      </w:r>
      <w:r w:rsidR="00F40350">
        <w:rPr>
          <w:rFonts w:ascii="Audi Type" w:hAnsi="Audi Type"/>
          <w:color w:val="1A1A1A"/>
          <w:sz w:val="20"/>
          <w:szCs w:val="20"/>
        </w:rPr>
        <w:t> </w:t>
      </w:r>
      <w:r w:rsidRPr="00E929EE">
        <w:rPr>
          <w:rFonts w:ascii="Audi Type" w:hAnsi="Audi Type"/>
          <w:color w:val="1A1A1A"/>
          <w:sz w:val="20"/>
          <w:szCs w:val="20"/>
        </w:rPr>
        <w:t xml:space="preserve">kombinacijo prikazovalnika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Virtual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Cockpit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in izjemno velikega sistema MMI, v projicirnem sistemu s tehnologijo obogatene resničnosti, ki kombinacijo navideznega in resničnega sveta prvič prinaša v kompaktni razred, ter v skoraj pregovornih ambicijah znamke Audi glede kako</w:t>
      </w:r>
      <w:r w:rsidR="00F40350">
        <w:rPr>
          <w:rFonts w:ascii="Audi Type" w:hAnsi="Audi Type"/>
          <w:color w:val="1A1A1A"/>
          <w:sz w:val="20"/>
          <w:szCs w:val="20"/>
        </w:rPr>
        <w:softHyphen/>
      </w:r>
      <w:r w:rsidRPr="00E929EE">
        <w:rPr>
          <w:rFonts w:ascii="Audi Type" w:hAnsi="Audi Type"/>
          <w:color w:val="1A1A1A"/>
          <w:sz w:val="20"/>
          <w:szCs w:val="20"/>
        </w:rPr>
        <w:t>vosti in materialov v notranjosti. Oba modela sta bila leta 2021 uspešno uvedena na vse evropske trge; ameriški kupci pa lahko kompaktna SUV-ja naročijo od konca septembra.</w:t>
      </w:r>
    </w:p>
    <w:p w14:paraId="7D5D475A" w14:textId="77777777" w:rsidR="006C0775" w:rsidRPr="00E929EE" w:rsidRDefault="006C0775" w:rsidP="006C0775">
      <w:pPr>
        <w:pStyle w:val="Naslov2"/>
        <w:shd w:val="clear" w:color="auto" w:fill="FFFFFF"/>
        <w:spacing w:before="315" w:after="158" w:line="390" w:lineRule="atLeast"/>
        <w:rPr>
          <w:rFonts w:ascii="Audi Type" w:hAnsi="Audi Type" w:cstheme="minorHAnsi"/>
          <w:b/>
          <w:bCs/>
          <w:color w:val="000000"/>
          <w:sz w:val="20"/>
          <w:szCs w:val="20"/>
        </w:rPr>
      </w:pPr>
      <w:r w:rsidRPr="00E929EE">
        <w:rPr>
          <w:rFonts w:ascii="Audi Type" w:hAnsi="Audi Type"/>
          <w:b/>
          <w:bCs/>
          <w:color w:val="000000"/>
          <w:sz w:val="20"/>
          <w:szCs w:val="20"/>
        </w:rPr>
        <w:t xml:space="preserve">Audijevi zaposleni pomagajo </w:t>
      </w:r>
      <w:r w:rsidRPr="00A47BB0">
        <w:rPr>
          <w:rStyle w:val="Krepko"/>
          <w:rFonts w:ascii="Audi Type" w:hAnsi="Audi Type"/>
          <w:color w:val="000000"/>
          <w:sz w:val="20"/>
          <w:szCs w:val="20"/>
        </w:rPr>
        <w:t>kolegom</w:t>
      </w:r>
      <w:r w:rsidRPr="00E929EE">
        <w:rPr>
          <w:rFonts w:ascii="Audi Type" w:hAnsi="Audi Type"/>
          <w:b/>
          <w:bCs/>
          <w:color w:val="000000"/>
          <w:sz w:val="20"/>
          <w:szCs w:val="20"/>
        </w:rPr>
        <w:t xml:space="preserve"> iz Zwickaua in se pri njih učijo</w:t>
      </w:r>
    </w:p>
    <w:p w14:paraId="7E874A71" w14:textId="77777777" w:rsidR="006C0775" w:rsidRPr="00E929EE" w:rsidRDefault="006C0775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0"/>
          <w:szCs w:val="20"/>
        </w:rPr>
      </w:pPr>
      <w:r w:rsidRPr="00E929EE">
        <w:rPr>
          <w:rFonts w:ascii="Audi Type" w:hAnsi="Audi Type"/>
          <w:color w:val="1A1A1A"/>
          <w:sz w:val="20"/>
          <w:szCs w:val="20"/>
        </w:rPr>
        <w:t xml:space="preserve">Prednosti sodelovanja na ravni več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koncernskih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znamk se ne kažejo le pri tehničnih platformah, ampak tudi pri delovni sili. Trenutno v proizvodnji v Zwickauu pomaga 350 Audijevih zaposlenih – predvsem mladih, ki so ravno zaključili poklicno izobraževanje. Po eno leto trajajočem delu v Zwickauu bodo svoje izkušnje s področja električne mobilnosti prenesli v svoje matične tovarne – na primer v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Ingolstadt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pri zagonu modela Q6 </w:t>
      </w:r>
      <w:r w:rsidRPr="00E929EE">
        <w:rPr>
          <w:rStyle w:val="nowrap"/>
          <w:rFonts w:ascii="Audi Type" w:hAnsi="Audi Type"/>
          <w:color w:val="1A1A1A"/>
          <w:sz w:val="20"/>
          <w:szCs w:val="20"/>
        </w:rPr>
        <w:t>e-tron</w:t>
      </w:r>
      <w:r w:rsidRPr="00E929EE">
        <w:rPr>
          <w:rFonts w:ascii="Audi Type" w:hAnsi="Audi Type"/>
          <w:color w:val="1A1A1A"/>
          <w:sz w:val="20"/>
          <w:szCs w:val="20"/>
        </w:rPr>
        <w:t>, ki bo na trg prišel leta 2023.</w:t>
      </w:r>
    </w:p>
    <w:p w14:paraId="273FCFE8" w14:textId="77777777" w:rsidR="006C0775" w:rsidRPr="00E929EE" w:rsidRDefault="006C0775" w:rsidP="006C0775">
      <w:pPr>
        <w:pStyle w:val="Naslov2"/>
        <w:shd w:val="clear" w:color="auto" w:fill="FFFFFF"/>
        <w:spacing w:before="315" w:after="158" w:line="390" w:lineRule="atLeast"/>
        <w:rPr>
          <w:rFonts w:ascii="Audi Type" w:hAnsi="Audi Type" w:cstheme="minorHAnsi"/>
          <w:b/>
          <w:bCs/>
          <w:color w:val="000000"/>
          <w:sz w:val="20"/>
          <w:szCs w:val="20"/>
        </w:rPr>
      </w:pPr>
      <w:r w:rsidRPr="00E929EE">
        <w:rPr>
          <w:rFonts w:ascii="Audi Type" w:hAnsi="Audi Type"/>
          <w:b/>
          <w:bCs/>
          <w:color w:val="000000"/>
          <w:sz w:val="20"/>
          <w:szCs w:val="20"/>
        </w:rPr>
        <w:t>Zwickau in Audi povezuje dolga tradicija</w:t>
      </w:r>
    </w:p>
    <w:p w14:paraId="5617BEB0" w14:textId="7B1DF352" w:rsidR="006C0775" w:rsidRDefault="006C0775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/>
          <w:color w:val="1A1A1A"/>
          <w:sz w:val="20"/>
          <w:szCs w:val="20"/>
        </w:rPr>
      </w:pPr>
      <w:r w:rsidRPr="00E929EE">
        <w:rPr>
          <w:rFonts w:ascii="Audi Type" w:hAnsi="Audi Type"/>
          <w:color w:val="1A1A1A"/>
          <w:sz w:val="20"/>
          <w:szCs w:val="20"/>
        </w:rPr>
        <w:t xml:space="preserve">Audi ima svoje korenine na Saškem: da bi razširil svoje podjetje, se je ustanovitelj podjetja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August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Horch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odpravil v Zwickau, kjer je leta 1904 v sodni register vpisal družbo "A.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Horch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Motorenwagenwerke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AG". S tem je položil temeljni kamen za saško proizvodnjo avtomobilov.</w:t>
      </w:r>
      <w:r w:rsidR="00843CF9">
        <w:rPr>
          <w:rFonts w:ascii="Audi Type" w:hAnsi="Audi Type"/>
          <w:color w:val="1A1A1A"/>
          <w:sz w:val="20"/>
          <w:szCs w:val="20"/>
        </w:rPr>
        <w:br/>
      </w:r>
      <w:r w:rsidRPr="00E929EE">
        <w:rPr>
          <w:rFonts w:ascii="Audi Type" w:hAnsi="Audi Type"/>
          <w:color w:val="1A1A1A"/>
          <w:sz w:val="20"/>
          <w:szCs w:val="20"/>
        </w:rPr>
        <w:t xml:space="preserve">Po nesoglasjih z nadzornim svetom je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Horch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zapustil svoje podjetje in leta 1909 ustanovil družbo "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August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Horch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Automobilwerke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GmbH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>", ki je bila leta 1910 preimenovana v</w:t>
      </w:r>
      <w:r w:rsidR="00843CF9">
        <w:rPr>
          <w:rFonts w:ascii="Audi Type" w:hAnsi="Audi Type"/>
          <w:color w:val="1A1A1A"/>
          <w:sz w:val="20"/>
          <w:szCs w:val="20"/>
        </w:rPr>
        <w:br/>
      </w:r>
      <w:r w:rsidRPr="00E929EE">
        <w:rPr>
          <w:rFonts w:ascii="Audi Type" w:hAnsi="Audi Type"/>
          <w:color w:val="1A1A1A"/>
          <w:sz w:val="20"/>
          <w:szCs w:val="20"/>
        </w:rPr>
        <w:t>"Audi-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Automobilwerke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m.b.H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.". Leta 1932 je sledil še en mejnik v zgodovini podjetja: podjetja Audi, DKW,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Horch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in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Wanderer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so se združila v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Auto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Union AG, logotip družbe so postali štirje krogi.</w:t>
      </w:r>
    </w:p>
    <w:p w14:paraId="45AD2B94" w14:textId="77777777" w:rsidR="00E929EE" w:rsidRPr="00E929EE" w:rsidRDefault="00E929EE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0"/>
          <w:szCs w:val="20"/>
        </w:rPr>
      </w:pPr>
    </w:p>
    <w:p w14:paraId="67FB43BF" w14:textId="7E68FEC1" w:rsidR="006C0775" w:rsidRPr="00CB6FE1" w:rsidRDefault="006C0775" w:rsidP="00E929EE">
      <w:pPr>
        <w:pStyle w:val="Navadensplet"/>
        <w:shd w:val="clear" w:color="auto" w:fill="FFFFFF"/>
        <w:spacing w:before="0" w:beforeAutospacing="0" w:after="0" w:afterAutospacing="0" w:line="300" w:lineRule="exact"/>
        <w:rPr>
          <w:rFonts w:ascii="Audi Type" w:hAnsi="Audi Type" w:cstheme="minorHAnsi"/>
          <w:color w:val="1A1A1A"/>
          <w:sz w:val="22"/>
          <w:szCs w:val="22"/>
        </w:rPr>
      </w:pPr>
      <w:r w:rsidRPr="00E929EE">
        <w:rPr>
          <w:rFonts w:ascii="Audi Type" w:hAnsi="Audi Type"/>
          <w:color w:val="1A1A1A"/>
          <w:sz w:val="20"/>
          <w:szCs w:val="20"/>
        </w:rPr>
        <w:t xml:space="preserve">Stefan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Trauf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, direktor družbe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Auto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Union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GmbH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>, ki je danes odgovorna za Audijevo tradicijo: "Zwickau je bil, je in bo ostal za Audi prav posebno mesto. Tukaj se je pisala avtomobilska zgodovina – in tukaj se impresivno kaže, tako kot se je že takrat, kako pomembno in donosno je</w:t>
      </w:r>
      <w:r w:rsidR="00F40350">
        <w:rPr>
          <w:rFonts w:ascii="Audi Type" w:hAnsi="Audi Type"/>
          <w:color w:val="1A1A1A"/>
          <w:sz w:val="20"/>
          <w:szCs w:val="20"/>
        </w:rPr>
        <w:t> </w:t>
      </w:r>
      <w:r w:rsidRPr="00E929EE">
        <w:rPr>
          <w:rFonts w:ascii="Audi Type" w:hAnsi="Audi Type"/>
          <w:color w:val="1A1A1A"/>
          <w:sz w:val="20"/>
          <w:szCs w:val="20"/>
        </w:rPr>
        <w:t xml:space="preserve">tesno sodelovanje, ki presega meje med znamkami." Zgodovina znamke Audi in zgodba o avtomobilski industriji na Saškem sta na ogled v muzeju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Augusta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</w:t>
      </w:r>
      <w:proofErr w:type="spellStart"/>
      <w:r w:rsidRPr="00E929EE">
        <w:rPr>
          <w:rFonts w:ascii="Audi Type" w:hAnsi="Audi Type"/>
          <w:color w:val="1A1A1A"/>
          <w:sz w:val="20"/>
          <w:szCs w:val="20"/>
        </w:rPr>
        <w:t>Horcha</w:t>
      </w:r>
      <w:proofErr w:type="spellEnd"/>
      <w:r w:rsidRPr="00E929EE">
        <w:rPr>
          <w:rFonts w:ascii="Audi Type" w:hAnsi="Audi Type"/>
          <w:color w:val="1A1A1A"/>
          <w:sz w:val="20"/>
          <w:szCs w:val="20"/>
        </w:rPr>
        <w:t xml:space="preserve"> v Zwickauu (</w:t>
      </w:r>
      <w:hyperlink r:id="rId7" w:tgtFrame="_blank" w:history="1">
        <w:r w:rsidRPr="00E929EE">
          <w:rPr>
            <w:rStyle w:val="Hiperpovezava"/>
            <w:rFonts w:ascii="Audi Type" w:hAnsi="Audi Type"/>
            <w:sz w:val="20"/>
            <w:szCs w:val="20"/>
          </w:rPr>
          <w:t>www.horch-museum.de</w:t>
        </w:r>
      </w:hyperlink>
      <w:r w:rsidRPr="00E929EE">
        <w:rPr>
          <w:rFonts w:ascii="Audi Type" w:hAnsi="Audi Type"/>
          <w:color w:val="1A1A1A"/>
          <w:sz w:val="20"/>
          <w:szCs w:val="20"/>
        </w:rPr>
        <w:t>).</w:t>
      </w:r>
    </w:p>
    <w:p w14:paraId="2D62E01D" w14:textId="77777777" w:rsidR="006C0775" w:rsidRPr="00CB6FE1" w:rsidRDefault="006C0775">
      <w:pPr>
        <w:rPr>
          <w:rFonts w:ascii="Audi Type Extended" w:hAnsi="Audi Type Extended" w:cstheme="minorHAnsi"/>
        </w:rPr>
      </w:pPr>
    </w:p>
    <w:sectPr w:rsidR="006C0775" w:rsidRPr="00CB6FE1" w:rsidSect="00CB6FE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9FAF2" w14:textId="77777777" w:rsidR="00140DA3" w:rsidRDefault="00140DA3" w:rsidP="006C0775">
      <w:pPr>
        <w:spacing w:after="0" w:line="240" w:lineRule="auto"/>
      </w:pPr>
      <w:r>
        <w:separator/>
      </w:r>
    </w:p>
  </w:endnote>
  <w:endnote w:type="continuationSeparator" w:id="0">
    <w:p w14:paraId="7DA77910" w14:textId="77777777" w:rsidR="00140DA3" w:rsidRDefault="00140DA3" w:rsidP="006C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udi Type Extended">
    <w:altName w:val="Calibri"/>
    <w:panose1 w:val="00000000000000000000"/>
    <w:charset w:val="00"/>
    <w:family w:val="swiss"/>
    <w:notTrueType/>
    <w:pitch w:val="variable"/>
    <w:sig w:usb0="A000002F" w:usb1="400020FB" w:usb2="00000000" w:usb3="00000000" w:csb0="00000093" w:csb1="00000000"/>
  </w:font>
  <w:font w:name="Audi Type">
    <w:altName w:val="Calibri"/>
    <w:panose1 w:val="00000000000000000000"/>
    <w:charset w:val="00"/>
    <w:family w:val="swiss"/>
    <w:notTrueType/>
    <w:pitch w:val="variable"/>
    <w:sig w:usb0="A000002F" w:usb1="400020F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061F" w14:textId="77777777" w:rsidR="006C0775" w:rsidRDefault="006C0775">
    <w:pPr>
      <w:pStyle w:val="Nog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992087" wp14:editId="2681CC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2" name="Polje z besedilom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33B93" w14:textId="77777777" w:rsidR="006C0775" w:rsidRPr="006C0775" w:rsidRDefault="006C0775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1753"/>
                              <w:sz w:val="16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92087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Jjd5m8pAgAAT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3E833B93" w14:textId="77777777" w:rsidR="006C0775" w:rsidRPr="006C0775" w:rsidRDefault="006C0775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1753"/>
                        <w:sz w:val="16"/>
                      </w:rPr>
                      <w:t>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DCFB" w14:textId="77777777" w:rsidR="006C0775" w:rsidRDefault="006C0775">
    <w:pPr>
      <w:pStyle w:val="Nog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944AC7" wp14:editId="40058BA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3" name="Polje z besedilom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E292" w14:textId="77777777" w:rsidR="006C0775" w:rsidRPr="006C0775" w:rsidRDefault="006C0775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1753"/>
                              <w:sz w:val="16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44AC7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0z+U0isCAABW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1ECEE292" w14:textId="77777777" w:rsidR="006C0775" w:rsidRPr="006C0775" w:rsidRDefault="006C0775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1753"/>
                        <w:sz w:val="16"/>
                      </w:rPr>
                      <w:t>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A466" w14:textId="77777777" w:rsidR="006C0775" w:rsidRDefault="006C0775">
    <w:pPr>
      <w:pStyle w:val="Nog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CBA44B" wp14:editId="326A99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1" name="Polje z besedilom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C09BC" w14:textId="77777777" w:rsidR="006C0775" w:rsidRPr="006C0775" w:rsidRDefault="006C0775">
                          <w:pPr>
                            <w:rPr>
                              <w:rFonts w:ascii="Arial" w:eastAsia="Arial" w:hAnsi="Arial" w:cs="Arial"/>
                              <w:color w:val="0017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1753"/>
                              <w:sz w:val="16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BA44B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b7XlBysCAABW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273C09BC" w14:textId="77777777" w:rsidR="006C0775" w:rsidRPr="006C0775" w:rsidRDefault="006C0775">
                    <w:pPr>
                      <w:rPr>
                        <w:rFonts w:ascii="Arial" w:eastAsia="Arial" w:hAnsi="Arial" w:cs="Arial"/>
                        <w:color w:val="001753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1753"/>
                        <w:sz w:val="16"/>
                      </w:rPr>
                      <w:t>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CB13" w14:textId="77777777" w:rsidR="00140DA3" w:rsidRDefault="00140DA3" w:rsidP="006C0775">
      <w:pPr>
        <w:spacing w:after="0" w:line="240" w:lineRule="auto"/>
      </w:pPr>
      <w:r>
        <w:separator/>
      </w:r>
    </w:p>
  </w:footnote>
  <w:footnote w:type="continuationSeparator" w:id="0">
    <w:p w14:paraId="3041F214" w14:textId="77777777" w:rsidR="00140DA3" w:rsidRDefault="00140DA3" w:rsidP="006C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86D2" w14:textId="77777777" w:rsidR="00CB6FE1" w:rsidRPr="00A7557A" w:rsidRDefault="00CB6FE1" w:rsidP="00CB6FE1">
    <w:pPr>
      <w:pStyle w:val="Glava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F50537"/>
        <w:sz w:val="26"/>
        <w:szCs w:val="26"/>
      </w:rPr>
    </w:pPr>
    <w:r>
      <w:rPr>
        <w:noProof/>
        <w:color w:val="F50537"/>
      </w:rPr>
      <w:drawing>
        <wp:anchor distT="0" distB="0" distL="114300" distR="114300" simplePos="0" relativeHeight="251662336" behindDoc="0" locked="0" layoutInCell="1" allowOverlap="1" wp14:anchorId="5DC97F43" wp14:editId="16241412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di Type Extended" w:hAnsi="Audi Type Extended"/>
        <w:b/>
        <w:color w:val="F50537"/>
        <w:sz w:val="26"/>
      </w:rPr>
      <w:t>Audi</w:t>
    </w:r>
    <w:r>
      <w:rPr>
        <w:rFonts w:ascii="Audi Type Extended" w:hAnsi="Audi Type Extended"/>
        <w:color w:val="F50537"/>
        <w:sz w:val="26"/>
      </w:rPr>
      <w:t xml:space="preserve"> </w:t>
    </w:r>
  </w:p>
  <w:p w14:paraId="3A4E02AD" w14:textId="77777777" w:rsidR="00CB6FE1" w:rsidRPr="00F40350" w:rsidRDefault="00CB6FE1" w:rsidP="00CB6FE1">
    <w:pPr>
      <w:spacing w:line="300" w:lineRule="exact"/>
      <w:rPr>
        <w:rFonts w:ascii="Audi Type Extended" w:hAnsi="Audi Type Extended"/>
        <w:sz w:val="26"/>
        <w:szCs w:val="26"/>
      </w:rPr>
    </w:pPr>
    <w:r w:rsidRPr="00F40350">
      <w:rPr>
        <w:rFonts w:ascii="Audi Type Extended" w:hAnsi="Audi Type Extended"/>
        <w:sz w:val="26"/>
      </w:rPr>
      <w:t>Sporočilo za medije</w:t>
    </w:r>
  </w:p>
  <w:p w14:paraId="3932DC43" w14:textId="3CB6D0B5" w:rsidR="006C0775" w:rsidRPr="00CB6FE1" w:rsidRDefault="006C0775" w:rsidP="00CB6F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6604E"/>
    <w:multiLevelType w:val="multilevel"/>
    <w:tmpl w:val="B4F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75"/>
    <w:rsid w:val="000966BC"/>
    <w:rsid w:val="00140DA3"/>
    <w:rsid w:val="001D2869"/>
    <w:rsid w:val="004B6126"/>
    <w:rsid w:val="00617B18"/>
    <w:rsid w:val="006A1425"/>
    <w:rsid w:val="006C0775"/>
    <w:rsid w:val="00755F69"/>
    <w:rsid w:val="00843CF9"/>
    <w:rsid w:val="00902E4D"/>
    <w:rsid w:val="00A47BB0"/>
    <w:rsid w:val="00A54AC2"/>
    <w:rsid w:val="00AA7CCC"/>
    <w:rsid w:val="00B05920"/>
    <w:rsid w:val="00BE32D6"/>
    <w:rsid w:val="00CB6FE1"/>
    <w:rsid w:val="00E60860"/>
    <w:rsid w:val="00E929EE"/>
    <w:rsid w:val="00EE7C1C"/>
    <w:rsid w:val="00F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053A"/>
  <w15:chartTrackingRefBased/>
  <w15:docId w15:val="{0DD34B4C-3219-48F8-A107-8A821286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C0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0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C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0775"/>
  </w:style>
  <w:style w:type="paragraph" w:styleId="Noga">
    <w:name w:val="footer"/>
    <w:basedOn w:val="Navaden"/>
    <w:link w:val="NogaZnak"/>
    <w:uiPriority w:val="99"/>
    <w:unhideWhenUsed/>
    <w:rsid w:val="006C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0775"/>
  </w:style>
  <w:style w:type="character" w:customStyle="1" w:styleId="Naslov1Znak">
    <w:name w:val="Naslov 1 Znak"/>
    <w:basedOn w:val="Privzetapisavaodstavka"/>
    <w:link w:val="Naslov1"/>
    <w:uiPriority w:val="9"/>
    <w:rsid w:val="006C077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owrap">
    <w:name w:val="nowrap"/>
    <w:basedOn w:val="Privzetapisavaodstavka"/>
    <w:rsid w:val="006C0775"/>
  </w:style>
  <w:style w:type="character" w:customStyle="1" w:styleId="Naslov2Znak">
    <w:name w:val="Naslov 2 Znak"/>
    <w:basedOn w:val="Privzetapisavaodstavka"/>
    <w:link w:val="Naslov2"/>
    <w:uiPriority w:val="9"/>
    <w:semiHidden/>
    <w:rsid w:val="006C0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6C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C077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6C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rch-museum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Semprimoznik Magda (PSLO - SI/Ljubljana)</dc:creator>
  <cp:keywords/>
  <dc:description>Prevod: C94</dc:description>
  <cp:lastModifiedBy>Pecelin Sabrina (PSLO - SI/Ljubljana)</cp:lastModifiedBy>
  <cp:revision>2</cp:revision>
  <dcterms:created xsi:type="dcterms:W3CDTF">2021-10-12T10:39:00Z</dcterms:created>
  <dcterms:modified xsi:type="dcterms:W3CDTF">2021-10-12T10:39:00Z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#001753,8,Arial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43d67188-4396-4f49-b241-070cf408d0d1_Enabled">
    <vt:lpwstr>true</vt:lpwstr>
  </property>
  <property fmtid="{D5CDD505-2E9C-101B-9397-08002B2CF9AE}" pid="6" name="MSIP_Label_43d67188-4396-4f49-b241-070cf408d0d1_SetDate">
    <vt:lpwstr>2021-10-06T10:57:57Z</vt:lpwstr>
  </property>
  <property fmtid="{D5CDD505-2E9C-101B-9397-08002B2CF9AE}" pid="7" name="MSIP_Label_43d67188-4396-4f49-b241-070cf408d0d1_Method">
    <vt:lpwstr>Standard</vt:lpwstr>
  </property>
  <property fmtid="{D5CDD505-2E9C-101B-9397-08002B2CF9AE}" pid="8" name="MSIP_Label_43d67188-4396-4f49-b241-070cf408d0d1_Name">
    <vt:lpwstr>43d67188-4396-4f49-b241-070cf408d0d1</vt:lpwstr>
  </property>
  <property fmtid="{D5CDD505-2E9C-101B-9397-08002B2CF9AE}" pid="9" name="MSIP_Label_43d67188-4396-4f49-b241-070cf408d0d1_SiteId">
    <vt:lpwstr>0f6f68be-4ef2-465a-986b-eb9a250d9789</vt:lpwstr>
  </property>
  <property fmtid="{D5CDD505-2E9C-101B-9397-08002B2CF9AE}" pid="10" name="MSIP_Label_43d67188-4396-4f49-b241-070cf408d0d1_ActionId">
    <vt:lpwstr>d3ed3f45-73c9-47d0-9d75-8c9618ee8e08</vt:lpwstr>
  </property>
  <property fmtid="{D5CDD505-2E9C-101B-9397-08002B2CF9AE}" pid="11" name="MSIP_Label_43d67188-4396-4f49-b241-070cf408d0d1_ContentBits">
    <vt:lpwstr>2</vt:lpwstr>
  </property>
</Properties>
</file>